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45339" w14:textId="77777777" w:rsidR="00D24D80" w:rsidRPr="00005F90" w:rsidRDefault="00D24D80" w:rsidP="00D24D80">
      <w:pPr>
        <w:pStyle w:val="Title"/>
        <w:rPr>
          <w:rFonts w:ascii="Tahoma" w:hAnsi="Tahoma"/>
          <w:color w:val="404040" w:themeColor="text1" w:themeTint="BF"/>
        </w:rPr>
      </w:pPr>
      <w:r w:rsidRPr="00005F90">
        <w:rPr>
          <w:rFonts w:ascii="Tahoma" w:hAnsi="Tahoma"/>
          <w:noProof/>
          <w:lang w:eastAsia="en-AU"/>
        </w:rPr>
        <w:drawing>
          <wp:inline distT="0" distB="0" distL="0" distR="0" wp14:anchorId="1AA979CA" wp14:editId="72B20A2E">
            <wp:extent cx="5820677" cy="142476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71" cy="144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B8B42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48FA4D4D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7733D399" w14:textId="315B1630" w:rsidR="00803998" w:rsidRPr="00CC4340" w:rsidRDefault="004A7999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 xml:space="preserve">Economics </w:t>
      </w:r>
      <w:r w:rsidR="00862132" w:rsidRPr="00CC4340">
        <w:rPr>
          <w:rFonts w:ascii="Arial" w:hAnsi="Arial" w:cs="Arial"/>
          <w:b/>
          <w:sz w:val="28"/>
          <w:szCs w:val="28"/>
        </w:rPr>
        <w:t xml:space="preserve">Unit </w:t>
      </w:r>
      <w:r w:rsidR="00A77CAD">
        <w:rPr>
          <w:rFonts w:ascii="Arial" w:hAnsi="Arial" w:cs="Arial"/>
          <w:b/>
          <w:sz w:val="28"/>
          <w:szCs w:val="28"/>
        </w:rPr>
        <w:t>1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  <w:r w:rsidR="00061D4B" w:rsidRPr="00CC4340">
        <w:rPr>
          <w:rFonts w:ascii="Arial" w:hAnsi="Arial" w:cs="Arial"/>
          <w:b/>
          <w:sz w:val="28"/>
          <w:szCs w:val="28"/>
        </w:rPr>
        <w:t xml:space="preserve">Exam </w:t>
      </w:r>
      <w:r w:rsidR="00A45E7D" w:rsidRPr="00CC4340">
        <w:rPr>
          <w:rFonts w:ascii="Arial" w:hAnsi="Arial" w:cs="Arial"/>
          <w:b/>
          <w:sz w:val="28"/>
          <w:szCs w:val="28"/>
        </w:rPr>
        <w:t>Semester 1 20</w:t>
      </w:r>
      <w:r w:rsidR="00AD21A2">
        <w:rPr>
          <w:rFonts w:ascii="Arial" w:hAnsi="Arial" w:cs="Arial"/>
          <w:b/>
          <w:sz w:val="28"/>
          <w:szCs w:val="28"/>
        </w:rPr>
        <w:t>20</w:t>
      </w:r>
    </w:p>
    <w:p w14:paraId="1A49825B" w14:textId="77777777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</w:p>
    <w:p w14:paraId="111A9495" w14:textId="10A5C37C" w:rsidR="00803998" w:rsidRPr="00CC4340" w:rsidRDefault="00803998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>Marking Guide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</w:p>
    <w:p w14:paraId="43C2E275" w14:textId="77777777" w:rsidR="00803998" w:rsidRDefault="00803998" w:rsidP="00803998">
      <w:pPr>
        <w:ind w:left="426" w:hanging="426"/>
        <w:rPr>
          <w:rFonts w:ascii="Arial" w:hAnsi="Arial" w:cs="Arial"/>
        </w:rPr>
      </w:pPr>
    </w:p>
    <w:p w14:paraId="2676838A" w14:textId="45EE51C1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>Section 1</w:t>
      </w:r>
      <w:r w:rsidR="006E05AD">
        <w:rPr>
          <w:rFonts w:ascii="Arial" w:hAnsi="Arial" w:cs="Arial"/>
          <w:b/>
        </w:rPr>
        <w:t xml:space="preserve"> (24 marks)</w:t>
      </w:r>
    </w:p>
    <w:p w14:paraId="5255A2F5" w14:textId="77777777" w:rsidR="001135D6" w:rsidRDefault="001135D6" w:rsidP="00803998">
      <w:pPr>
        <w:ind w:left="426" w:hanging="426"/>
        <w:rPr>
          <w:rFonts w:ascii="Arial" w:hAnsi="Arial" w:cs="Arial"/>
        </w:rPr>
      </w:pPr>
    </w:p>
    <w:p w14:paraId="2BA1013A" w14:textId="55BBBED6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CD1E3D">
        <w:rPr>
          <w:rFonts w:ascii="Arial" w:hAnsi="Arial" w:cs="Arial"/>
        </w:rPr>
        <w:t>D</w:t>
      </w:r>
    </w:p>
    <w:p w14:paraId="5AB8DB78" w14:textId="526C59A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CD1E3D">
        <w:rPr>
          <w:rFonts w:ascii="Arial" w:hAnsi="Arial" w:cs="Arial"/>
        </w:rPr>
        <w:t>A</w:t>
      </w:r>
    </w:p>
    <w:p w14:paraId="00C87CCA" w14:textId="36D4C0C4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CD1E3D">
        <w:rPr>
          <w:rFonts w:ascii="Arial" w:hAnsi="Arial" w:cs="Arial"/>
        </w:rPr>
        <w:t>D</w:t>
      </w:r>
    </w:p>
    <w:p w14:paraId="2667FDF8" w14:textId="21D09B48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B</w:t>
      </w:r>
    </w:p>
    <w:p w14:paraId="7E86C97D" w14:textId="3A1921D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 w:rsidR="00CD1E3D">
        <w:rPr>
          <w:rFonts w:ascii="Arial" w:hAnsi="Arial" w:cs="Arial"/>
        </w:rPr>
        <w:t>A</w:t>
      </w:r>
    </w:p>
    <w:p w14:paraId="13ECC72C" w14:textId="64E7FA40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</w:r>
      <w:r w:rsidR="000A1F85">
        <w:rPr>
          <w:rFonts w:ascii="Arial" w:hAnsi="Arial" w:cs="Arial"/>
        </w:rPr>
        <w:t>B</w:t>
      </w:r>
    </w:p>
    <w:p w14:paraId="7DA19D80" w14:textId="1D27C6D9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  <w:r w:rsidR="00CD1E3D">
        <w:rPr>
          <w:rFonts w:ascii="Arial" w:hAnsi="Arial" w:cs="Arial"/>
        </w:rPr>
        <w:t>C</w:t>
      </w:r>
    </w:p>
    <w:p w14:paraId="3C243262" w14:textId="6B954D85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r w:rsidR="00CD1E3D">
        <w:rPr>
          <w:rFonts w:ascii="Arial" w:hAnsi="Arial" w:cs="Arial"/>
        </w:rPr>
        <w:t>B</w:t>
      </w:r>
    </w:p>
    <w:p w14:paraId="53ADAF3E" w14:textId="5ABCC6F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DE38FE">
        <w:rPr>
          <w:rFonts w:ascii="Arial" w:hAnsi="Arial" w:cs="Arial"/>
        </w:rPr>
        <w:t>A</w:t>
      </w:r>
    </w:p>
    <w:p w14:paraId="4928CEF7" w14:textId="0285405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</w:r>
      <w:r w:rsidR="000A1F85">
        <w:rPr>
          <w:rFonts w:ascii="Arial" w:hAnsi="Arial" w:cs="Arial"/>
        </w:rPr>
        <w:t>D</w:t>
      </w:r>
    </w:p>
    <w:p w14:paraId="3D98B3B8" w14:textId="4AA784E2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ab/>
      </w:r>
      <w:r w:rsidR="009C5DC4">
        <w:rPr>
          <w:rFonts w:ascii="Arial" w:hAnsi="Arial" w:cs="Arial"/>
        </w:rPr>
        <w:t>C</w:t>
      </w:r>
    </w:p>
    <w:p w14:paraId="26337974" w14:textId="333C4C78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</w:r>
      <w:r w:rsidR="009C5DC4">
        <w:rPr>
          <w:rFonts w:ascii="Arial" w:hAnsi="Arial" w:cs="Arial"/>
        </w:rPr>
        <w:t>D</w:t>
      </w:r>
    </w:p>
    <w:p w14:paraId="1FC7284A" w14:textId="7B1AA43A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13</w:t>
      </w:r>
      <w:r>
        <w:rPr>
          <w:rFonts w:ascii="Arial" w:hAnsi="Arial" w:cs="Arial"/>
        </w:rPr>
        <w:tab/>
      </w:r>
      <w:r w:rsidR="009C5DC4">
        <w:rPr>
          <w:rFonts w:ascii="Arial" w:hAnsi="Arial" w:cs="Arial"/>
        </w:rPr>
        <w:t>A</w:t>
      </w:r>
    </w:p>
    <w:p w14:paraId="36616DDC" w14:textId="23B3DD8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14</w:t>
      </w:r>
      <w:r>
        <w:rPr>
          <w:rFonts w:ascii="Arial" w:hAnsi="Arial" w:cs="Arial"/>
        </w:rPr>
        <w:tab/>
      </w:r>
      <w:r w:rsidR="00DE38FE">
        <w:rPr>
          <w:rFonts w:ascii="Arial" w:hAnsi="Arial" w:cs="Arial"/>
        </w:rPr>
        <w:t>D</w:t>
      </w:r>
    </w:p>
    <w:p w14:paraId="52C055A1" w14:textId="5D18FCD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15</w:t>
      </w:r>
      <w:r>
        <w:rPr>
          <w:rFonts w:ascii="Arial" w:hAnsi="Arial" w:cs="Arial"/>
        </w:rPr>
        <w:tab/>
      </w:r>
      <w:r w:rsidR="009C5DC4">
        <w:rPr>
          <w:rFonts w:ascii="Arial" w:hAnsi="Arial" w:cs="Arial"/>
        </w:rPr>
        <w:t>C</w:t>
      </w:r>
    </w:p>
    <w:p w14:paraId="37A1F0FB" w14:textId="7D369C9C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16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C</w:t>
      </w:r>
    </w:p>
    <w:p w14:paraId="5AA6B1D0" w14:textId="44CC878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17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B</w:t>
      </w:r>
    </w:p>
    <w:p w14:paraId="4800503A" w14:textId="24E02FC2" w:rsidR="00803998" w:rsidRDefault="00617937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18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A</w:t>
      </w:r>
    </w:p>
    <w:p w14:paraId="4F12AED7" w14:textId="3AC096E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19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B</w:t>
      </w:r>
    </w:p>
    <w:p w14:paraId="1ACA4BEB" w14:textId="63E053B8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20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C</w:t>
      </w:r>
    </w:p>
    <w:p w14:paraId="5DCF39BB" w14:textId="5006647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0A7206">
        <w:rPr>
          <w:rFonts w:ascii="Arial" w:hAnsi="Arial" w:cs="Arial"/>
        </w:rPr>
        <w:tab/>
      </w:r>
      <w:r w:rsidR="00A175FC">
        <w:rPr>
          <w:rFonts w:ascii="Arial" w:hAnsi="Arial" w:cs="Arial"/>
        </w:rPr>
        <w:t>A</w:t>
      </w:r>
    </w:p>
    <w:p w14:paraId="3715C3BF" w14:textId="40275758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22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C</w:t>
      </w:r>
    </w:p>
    <w:p w14:paraId="745E2B9E" w14:textId="6250543D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23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D</w:t>
      </w:r>
    </w:p>
    <w:p w14:paraId="342D4E7F" w14:textId="6246DAFD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24</w:t>
      </w:r>
      <w:r>
        <w:rPr>
          <w:rFonts w:ascii="Arial" w:hAnsi="Arial" w:cs="Arial"/>
        </w:rPr>
        <w:tab/>
      </w:r>
      <w:r w:rsidR="00300950">
        <w:rPr>
          <w:rFonts w:ascii="Arial" w:hAnsi="Arial" w:cs="Arial"/>
        </w:rPr>
        <w:t>B</w:t>
      </w:r>
    </w:p>
    <w:p w14:paraId="4FE9654C" w14:textId="3B6E3794" w:rsidR="00375E90" w:rsidRDefault="00375E90">
      <w:pPr>
        <w:spacing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54E0F5" w14:textId="1D95815D" w:rsidR="00775C87" w:rsidRPr="001135D6" w:rsidRDefault="00775C8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Section </w:t>
      </w:r>
      <w:proofErr w:type="gramStart"/>
      <w:r w:rsidRPr="001135D6">
        <w:rPr>
          <w:rFonts w:ascii="Arial" w:hAnsi="Arial" w:cs="Arial"/>
          <w:b/>
        </w:rPr>
        <w:t>2</w:t>
      </w:r>
      <w:r w:rsidR="006E05AD">
        <w:rPr>
          <w:rFonts w:ascii="Arial" w:hAnsi="Arial" w:cs="Arial"/>
          <w:b/>
        </w:rPr>
        <w:t xml:space="preserve">  (</w:t>
      </w:r>
      <w:proofErr w:type="gramEnd"/>
      <w:r w:rsidR="006E05AD">
        <w:rPr>
          <w:rFonts w:ascii="Arial" w:hAnsi="Arial" w:cs="Arial"/>
          <w:b/>
        </w:rPr>
        <w:t>36 marks)</w:t>
      </w:r>
    </w:p>
    <w:p w14:paraId="04342BD7" w14:textId="77777777" w:rsidR="00E94343" w:rsidRDefault="00E94343" w:rsidP="00775C87">
      <w:pPr>
        <w:ind w:left="426" w:hanging="426"/>
        <w:rPr>
          <w:rFonts w:ascii="Arial" w:hAnsi="Arial" w:cs="Arial"/>
          <w:b/>
        </w:rPr>
      </w:pPr>
    </w:p>
    <w:p w14:paraId="4291D409" w14:textId="359D120F" w:rsidR="00780793" w:rsidRPr="001135D6" w:rsidRDefault="00780793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 xml:space="preserve">Question </w:t>
      </w:r>
      <w:r w:rsidR="00C73ED6">
        <w:rPr>
          <w:rFonts w:ascii="Arial" w:hAnsi="Arial" w:cs="Arial"/>
          <w:b/>
        </w:rPr>
        <w:t>25</w:t>
      </w:r>
      <w:r w:rsidR="00B614FD">
        <w:rPr>
          <w:rFonts w:ascii="Arial" w:hAnsi="Arial" w:cs="Arial"/>
          <w:b/>
        </w:rPr>
        <w:tab/>
        <w:t xml:space="preserve"> </w:t>
      </w:r>
      <w:r w:rsidR="004B1ACD">
        <w:rPr>
          <w:rFonts w:ascii="Arial" w:hAnsi="Arial" w:cs="Arial"/>
          <w:b/>
        </w:rPr>
        <w:t>(</w:t>
      </w:r>
      <w:r w:rsidR="00C73ED6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41D94D66" w14:textId="39AD15C2" w:rsidR="002876D4" w:rsidRDefault="002876D4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825"/>
        <w:gridCol w:w="1559"/>
      </w:tblGrid>
      <w:tr w:rsidR="0054502C" w:rsidRPr="00722488" w14:paraId="5B90A813" w14:textId="77777777" w:rsidTr="00F17C69">
        <w:trPr>
          <w:trHeight w:val="1594"/>
        </w:trPr>
        <w:tc>
          <w:tcPr>
            <w:tcW w:w="7825" w:type="dxa"/>
          </w:tcPr>
          <w:p w14:paraId="4657FBBF" w14:textId="77EAC856" w:rsidR="00D641F3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686E72" w:rsidRPr="0054502C">
              <w:rPr>
                <w:rFonts w:ascii="Arial" w:hAnsi="Arial" w:cs="Arial"/>
              </w:rPr>
              <w:t>.</w:t>
            </w:r>
            <w:r w:rsidR="00F17C69">
              <w:rPr>
                <w:rFonts w:ascii="Arial" w:hAnsi="Arial" w:cs="Arial"/>
              </w:rPr>
              <w:t xml:space="preserve"> </w:t>
            </w:r>
            <w:r w:rsidR="00793400">
              <w:rPr>
                <w:rFonts w:ascii="Arial" w:hAnsi="Arial" w:cs="Arial"/>
              </w:rPr>
              <w:t>There will be an increase in Demand – draw a new D curve to the right</w:t>
            </w:r>
          </w:p>
          <w:p w14:paraId="67282922" w14:textId="22F477B5" w:rsidR="00793400" w:rsidRPr="0054502C" w:rsidRDefault="00793400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the initial price there will now be a shortage: </w:t>
            </w:r>
            <w:proofErr w:type="spellStart"/>
            <w:r>
              <w:rPr>
                <w:rFonts w:ascii="Arial" w:hAnsi="Arial" w:cs="Arial"/>
              </w:rPr>
              <w:t>Qd</w:t>
            </w:r>
            <w:proofErr w:type="spellEnd"/>
            <w:r>
              <w:rPr>
                <w:rFonts w:ascii="Arial" w:hAnsi="Arial" w:cs="Arial"/>
              </w:rPr>
              <w:t xml:space="preserve"> &gt; Qs (see diagram below)</w:t>
            </w:r>
          </w:p>
        </w:tc>
        <w:tc>
          <w:tcPr>
            <w:tcW w:w="1559" w:type="dxa"/>
          </w:tcPr>
          <w:p w14:paraId="7AE0E693" w14:textId="77777777" w:rsidR="00BA70CF" w:rsidRDefault="00FC692E" w:rsidP="00793400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45AC6B43" w14:textId="77777777" w:rsidR="00793400" w:rsidRDefault="00793400" w:rsidP="00793400">
            <w:pPr>
              <w:spacing w:before="120"/>
              <w:rPr>
                <w:rFonts w:ascii="Arial" w:hAnsi="Arial" w:cs="Arial"/>
              </w:rPr>
            </w:pPr>
          </w:p>
          <w:p w14:paraId="0ABEFA30" w14:textId="4D129B35" w:rsidR="00793400" w:rsidRPr="0054502C" w:rsidRDefault="00793400" w:rsidP="00F17C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  <w:tr w:rsidR="0054502C" w:rsidRPr="00722488" w14:paraId="5CBF9605" w14:textId="77777777" w:rsidTr="00A43B00">
        <w:trPr>
          <w:trHeight w:val="1263"/>
        </w:trPr>
        <w:tc>
          <w:tcPr>
            <w:tcW w:w="7825" w:type="dxa"/>
          </w:tcPr>
          <w:p w14:paraId="3E993C1A" w14:textId="77777777" w:rsidR="004226A5" w:rsidRDefault="00FC692E" w:rsidP="00793400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b</w:t>
            </w:r>
            <w:r w:rsidR="00722488" w:rsidRPr="0054502C">
              <w:rPr>
                <w:rFonts w:ascii="Arial" w:hAnsi="Arial" w:cs="Arial"/>
              </w:rPr>
              <w:t xml:space="preserve">. </w:t>
            </w:r>
            <w:r w:rsidR="00793400">
              <w:rPr>
                <w:rFonts w:ascii="Arial" w:hAnsi="Arial" w:cs="Arial"/>
              </w:rPr>
              <w:t>A shortage will cause the price to rise</w:t>
            </w:r>
          </w:p>
          <w:p w14:paraId="578CDA49" w14:textId="60731431" w:rsidR="00793400" w:rsidRPr="0054502C" w:rsidRDefault="00793400" w:rsidP="0079340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price rises, qty demanded will fall while qty supplied will rise</w:t>
            </w:r>
            <w:r w:rsidR="00A43B00">
              <w:rPr>
                <w:rFonts w:ascii="Arial" w:hAnsi="Arial" w:cs="Arial"/>
              </w:rPr>
              <w:t xml:space="preserve"> (m</w:t>
            </w:r>
            <w:r>
              <w:rPr>
                <w:rFonts w:ascii="Arial" w:hAnsi="Arial" w:cs="Arial"/>
              </w:rPr>
              <w:t xml:space="preserve">ove up along both the S curve </w:t>
            </w:r>
            <w:r w:rsidR="00F17C69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</w:rPr>
              <w:t xml:space="preserve"> the new D curve</w:t>
            </w:r>
            <w:r w:rsidR="00A43B00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</w:tcPr>
          <w:p w14:paraId="5DB4E186" w14:textId="56042FBF" w:rsidR="002863A2" w:rsidRDefault="00BD0322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519F0640" w14:textId="0D0B0450" w:rsidR="000773B3" w:rsidRPr="0054502C" w:rsidRDefault="00E02115" w:rsidP="00375E9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7F186683" w14:textId="77777777" w:rsidTr="00AF7749">
        <w:trPr>
          <w:trHeight w:val="999"/>
        </w:trPr>
        <w:tc>
          <w:tcPr>
            <w:tcW w:w="7825" w:type="dxa"/>
          </w:tcPr>
          <w:p w14:paraId="3CEB36AD" w14:textId="361EF084" w:rsidR="004226A5" w:rsidRPr="0054502C" w:rsidRDefault="00FC692E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c</w:t>
            </w:r>
            <w:r w:rsidR="00722488" w:rsidRPr="0054502C">
              <w:rPr>
                <w:rFonts w:ascii="Arial" w:hAnsi="Arial" w:cs="Arial"/>
              </w:rPr>
              <w:t xml:space="preserve">.  </w:t>
            </w:r>
            <w:r w:rsidR="00AF7749">
              <w:rPr>
                <w:rFonts w:ascii="Arial" w:hAnsi="Arial" w:cs="Arial"/>
              </w:rPr>
              <w:t>A rise in the expected future price will cause an increase in demand – D curve shifts to the right – causing the price to rise.</w:t>
            </w:r>
          </w:p>
        </w:tc>
        <w:tc>
          <w:tcPr>
            <w:tcW w:w="1559" w:type="dxa"/>
          </w:tcPr>
          <w:p w14:paraId="269D642A" w14:textId="1EBC3A8D" w:rsidR="00BF4783" w:rsidRPr="0054502C" w:rsidRDefault="00722488" w:rsidP="00793400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</w:t>
            </w:r>
            <w:r w:rsidR="00AF7749">
              <w:rPr>
                <w:rFonts w:ascii="Arial" w:hAnsi="Arial" w:cs="Arial"/>
              </w:rPr>
              <w:t>-2</w:t>
            </w:r>
            <w:r w:rsidRPr="0054502C">
              <w:rPr>
                <w:rFonts w:ascii="Arial" w:hAnsi="Arial" w:cs="Arial"/>
              </w:rPr>
              <w:t xml:space="preserve"> mark</w:t>
            </w:r>
            <w:r w:rsidR="00AF7749">
              <w:rPr>
                <w:rFonts w:ascii="Arial" w:hAnsi="Arial" w:cs="Arial"/>
              </w:rPr>
              <w:t>s</w:t>
            </w:r>
          </w:p>
        </w:tc>
      </w:tr>
      <w:tr w:rsidR="00793400" w:rsidRPr="00722488" w14:paraId="4AFA2651" w14:textId="77777777" w:rsidTr="00D61ADC">
        <w:trPr>
          <w:trHeight w:val="3082"/>
        </w:trPr>
        <w:tc>
          <w:tcPr>
            <w:tcW w:w="7825" w:type="dxa"/>
          </w:tcPr>
          <w:p w14:paraId="2390F009" w14:textId="5B355997" w:rsidR="00AF7749" w:rsidRDefault="00793400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</w:t>
            </w:r>
            <w:r w:rsidR="00AF7749">
              <w:rPr>
                <w:rFonts w:ascii="Arial" w:hAnsi="Arial" w:cs="Arial"/>
              </w:rPr>
              <w:t xml:space="preserve">The govt would introduce a </w:t>
            </w:r>
            <w:r w:rsidR="00AF7749" w:rsidRPr="00AF7749">
              <w:rPr>
                <w:rFonts w:ascii="Arial" w:hAnsi="Arial" w:cs="Arial"/>
                <w:u w:val="single"/>
              </w:rPr>
              <w:t>subsidy</w:t>
            </w:r>
          </w:p>
          <w:p w14:paraId="2CE62743" w14:textId="77777777" w:rsidR="00AF7749" w:rsidRDefault="00793400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Diagram – 2 marks: show </w:t>
            </w:r>
            <w:r w:rsidR="00AF7749">
              <w:rPr>
                <w:rFonts w:ascii="Arial" w:hAnsi="Arial" w:cs="Arial"/>
              </w:rPr>
              <w:t xml:space="preserve">an increase in supply – S curve shifts to the right causing </w:t>
            </w:r>
            <w:proofErr w:type="spellStart"/>
            <w:r w:rsidR="00AF7749">
              <w:rPr>
                <w:rFonts w:ascii="Arial" w:hAnsi="Arial" w:cs="Arial"/>
              </w:rPr>
              <w:t>equil</w:t>
            </w:r>
            <w:proofErr w:type="spellEnd"/>
            <w:r w:rsidR="00AF7749">
              <w:rPr>
                <w:rFonts w:ascii="Arial" w:hAnsi="Arial" w:cs="Arial"/>
              </w:rPr>
              <w:t xml:space="preserve">. P to decrease &amp; </w:t>
            </w:r>
            <w:proofErr w:type="spellStart"/>
            <w:r w:rsidR="00AF7749">
              <w:rPr>
                <w:rFonts w:ascii="Arial" w:hAnsi="Arial" w:cs="Arial"/>
              </w:rPr>
              <w:t>equil</w:t>
            </w:r>
            <w:proofErr w:type="spellEnd"/>
            <w:r w:rsidR="00AF7749">
              <w:rPr>
                <w:rFonts w:ascii="Arial" w:hAnsi="Arial" w:cs="Arial"/>
              </w:rPr>
              <w:t xml:space="preserve">. Qty to increase </w:t>
            </w:r>
          </w:p>
          <w:p w14:paraId="41EBEB1A" w14:textId="62DE1004" w:rsidR="00793400" w:rsidRDefault="00AF7749" w:rsidP="004226A5">
            <w:pPr>
              <w:spacing w:before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Yes</w:t>
            </w:r>
            <w:proofErr w:type="gramEnd"/>
            <w:r>
              <w:rPr>
                <w:rFonts w:ascii="Arial" w:hAnsi="Arial" w:cs="Arial"/>
              </w:rPr>
              <w:t xml:space="preserve"> it would improve equity by lowering price making them more affordable</w:t>
            </w:r>
          </w:p>
          <w:p w14:paraId="4CF9B4C2" w14:textId="40EE99DA" w:rsidR="00AF7749" w:rsidRPr="0054502C" w:rsidRDefault="00D61ADC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is more difficult – normally a subsidy decreases efficiency because the cost exceeds the increase in CS + PS. </w:t>
            </w:r>
            <w:proofErr w:type="gramStart"/>
            <w:r>
              <w:rPr>
                <w:rFonts w:ascii="Arial" w:hAnsi="Arial" w:cs="Arial"/>
              </w:rPr>
              <w:t>However</w:t>
            </w:r>
            <w:proofErr w:type="gramEnd"/>
            <w:r>
              <w:rPr>
                <w:rFonts w:ascii="Arial" w:hAnsi="Arial" w:cs="Arial"/>
              </w:rPr>
              <w:t xml:space="preserve"> a subsidy can increase efficiency in this case because of the external benefit of the face masks</w:t>
            </w:r>
            <w:r w:rsidR="00AF7749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559" w:type="dxa"/>
          </w:tcPr>
          <w:p w14:paraId="658B4E31" w14:textId="77777777" w:rsidR="00793400" w:rsidRDefault="00793400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D63A9A5" w14:textId="77777777" w:rsidR="00AF7749" w:rsidRDefault="00AF7749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7951A634" w14:textId="77777777" w:rsidR="00AF7749" w:rsidRDefault="00AF7749" w:rsidP="006B50AE">
            <w:pPr>
              <w:spacing w:before="120"/>
              <w:rPr>
                <w:rFonts w:ascii="Arial" w:hAnsi="Arial" w:cs="Arial"/>
              </w:rPr>
            </w:pPr>
          </w:p>
          <w:p w14:paraId="7DFA5729" w14:textId="77777777" w:rsidR="00AF7749" w:rsidRDefault="00AF7749" w:rsidP="00AF77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6E99C1D3" w14:textId="77777777" w:rsidR="00AF7749" w:rsidRDefault="00AF7749" w:rsidP="006B50AE">
            <w:pPr>
              <w:spacing w:before="120"/>
              <w:rPr>
                <w:rFonts w:ascii="Arial" w:hAnsi="Arial" w:cs="Arial"/>
              </w:rPr>
            </w:pPr>
          </w:p>
          <w:p w14:paraId="22986227" w14:textId="234B4436" w:rsidR="00AF7749" w:rsidRPr="0054502C" w:rsidRDefault="00AF7749" w:rsidP="00AF77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37FE3818" w14:textId="3E30A6CF" w:rsidR="004E0DD4" w:rsidRDefault="004E0DD4" w:rsidP="00775C87">
      <w:pPr>
        <w:ind w:left="426" w:hanging="426"/>
        <w:rPr>
          <w:rFonts w:ascii="Arial" w:hAnsi="Arial" w:cs="Arial"/>
          <w:b/>
        </w:rPr>
      </w:pPr>
    </w:p>
    <w:p w14:paraId="6E7BDF2C" w14:textId="79340C2C" w:rsidR="00E30BF6" w:rsidRDefault="00883E18">
      <w:pPr>
        <w:spacing w:after="200"/>
        <w:rPr>
          <w:rFonts w:ascii="Arial" w:hAnsi="Arial" w:cs="Arial"/>
          <w:b/>
        </w:rPr>
      </w:pPr>
      <w:r w:rsidRPr="00883E18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5CC3FCCD" wp14:editId="035AC504">
            <wp:simplePos x="0" y="0"/>
            <wp:positionH relativeFrom="column">
              <wp:posOffset>638175</wp:posOffset>
            </wp:positionH>
            <wp:positionV relativeFrom="paragraph">
              <wp:posOffset>7620</wp:posOffset>
            </wp:positionV>
            <wp:extent cx="2989580" cy="26689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F6">
        <w:rPr>
          <w:rFonts w:ascii="Arial" w:hAnsi="Arial" w:cs="Arial"/>
          <w:b/>
        </w:rPr>
        <w:br w:type="page"/>
      </w:r>
    </w:p>
    <w:p w14:paraId="6C88A2D0" w14:textId="269445D6" w:rsidR="002231AB" w:rsidRPr="001135D6" w:rsidRDefault="002231AB" w:rsidP="002231AB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51136F">
        <w:rPr>
          <w:rFonts w:ascii="Arial" w:hAnsi="Arial" w:cs="Arial"/>
          <w:b/>
        </w:rPr>
        <w:t>26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(12 marks)</w:t>
      </w:r>
    </w:p>
    <w:p w14:paraId="0C7E8388" w14:textId="77777777" w:rsidR="002231AB" w:rsidRDefault="002231AB" w:rsidP="00775C87">
      <w:pPr>
        <w:ind w:left="426" w:hanging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65"/>
        <w:gridCol w:w="1559"/>
      </w:tblGrid>
      <w:tr w:rsidR="0054502C" w14:paraId="41093393" w14:textId="77777777" w:rsidTr="004226A5">
        <w:trPr>
          <w:trHeight w:val="864"/>
        </w:trPr>
        <w:tc>
          <w:tcPr>
            <w:tcW w:w="7365" w:type="dxa"/>
          </w:tcPr>
          <w:p w14:paraId="3C218520" w14:textId="5D995547" w:rsidR="00D46CDD" w:rsidRDefault="0051136F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</w:t>
            </w:r>
            <w:r w:rsidR="00F92AF7">
              <w:rPr>
                <w:rFonts w:ascii="Arial" w:hAnsi="Arial" w:cs="Arial"/>
              </w:rPr>
              <w:t xml:space="preserve"> </w:t>
            </w:r>
            <w:r w:rsidR="008744BA"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Price elasticity of demand measures the responsiveness of qty demanded to a change in price</w:t>
            </w:r>
          </w:p>
        </w:tc>
        <w:tc>
          <w:tcPr>
            <w:tcW w:w="1559" w:type="dxa"/>
          </w:tcPr>
          <w:p w14:paraId="1AE2CD57" w14:textId="0E8A1E02" w:rsidR="0051136F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136F">
              <w:rPr>
                <w:rFonts w:ascii="Arial" w:hAnsi="Arial" w:cs="Arial"/>
              </w:rPr>
              <w:t xml:space="preserve"> mark</w:t>
            </w:r>
          </w:p>
          <w:p w14:paraId="6CFD0081" w14:textId="3FE49F1B" w:rsidR="00D46CDD" w:rsidRPr="006873BD" w:rsidRDefault="00D46CDD" w:rsidP="00D3590D">
            <w:pPr>
              <w:spacing w:before="120"/>
              <w:rPr>
                <w:rFonts w:ascii="Arial" w:hAnsi="Arial" w:cs="Arial"/>
              </w:rPr>
            </w:pPr>
          </w:p>
        </w:tc>
      </w:tr>
      <w:tr w:rsidR="004E1415" w14:paraId="58995434" w14:textId="77777777" w:rsidTr="009D0D5E">
        <w:trPr>
          <w:trHeight w:val="989"/>
        </w:trPr>
        <w:tc>
          <w:tcPr>
            <w:tcW w:w="7365" w:type="dxa"/>
          </w:tcPr>
          <w:p w14:paraId="54683688" w14:textId="468F3745" w:rsidR="004E1415" w:rsidRDefault="004E1415" w:rsidP="009D0D5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6859F9">
              <w:rPr>
                <w:rFonts w:ascii="Arial" w:hAnsi="Arial" w:cs="Arial"/>
              </w:rPr>
              <w:t xml:space="preserve">Outline </w:t>
            </w:r>
            <w:r>
              <w:rPr>
                <w:rFonts w:ascii="Arial" w:hAnsi="Arial" w:cs="Arial"/>
              </w:rPr>
              <w:t>Any ONE factor –</w:t>
            </w:r>
            <w:r w:rsidR="006859F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relate to sneakers</w:t>
            </w:r>
          </w:p>
          <w:p w14:paraId="388A8C41" w14:textId="762B7A3D" w:rsidR="004E1415" w:rsidRDefault="004E1415" w:rsidP="009D0D5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1) Availability of substitutes – if close substitutes are available then demand for sneakers will be relatively elastic</w:t>
            </w:r>
          </w:p>
          <w:p w14:paraId="5793D430" w14:textId="715FD657" w:rsidR="004E1415" w:rsidRDefault="004E1415" w:rsidP="009D0D5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2) How necessary – if sneakers are viewed as essential then demand will be relatively inelastic</w:t>
            </w:r>
          </w:p>
          <w:p w14:paraId="48841E49" w14:textId="63DAEE9F" w:rsidR="004E1415" w:rsidRDefault="004E1415" w:rsidP="009D0D5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3) Proportion of income spent – expensive sneakers will be more elastic, while budget, no frills sneakers will be less elastic </w:t>
            </w:r>
          </w:p>
        </w:tc>
        <w:tc>
          <w:tcPr>
            <w:tcW w:w="1559" w:type="dxa"/>
          </w:tcPr>
          <w:p w14:paraId="349C3736" w14:textId="77777777" w:rsidR="006859F9" w:rsidRDefault="006859F9" w:rsidP="00D3590D">
            <w:pPr>
              <w:spacing w:before="120"/>
              <w:rPr>
                <w:rFonts w:ascii="Arial" w:hAnsi="Arial" w:cs="Arial"/>
              </w:rPr>
            </w:pPr>
          </w:p>
          <w:p w14:paraId="77A9F7F7" w14:textId="77777777" w:rsidR="004E1415" w:rsidRDefault="004E1415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  <w:r w:rsidR="006859F9">
              <w:rPr>
                <w:rFonts w:ascii="Arial" w:hAnsi="Arial" w:cs="Arial"/>
              </w:rPr>
              <w:t xml:space="preserve"> to identify factor</w:t>
            </w:r>
          </w:p>
          <w:p w14:paraId="0F8ABDA0" w14:textId="5CB0CD6E" w:rsidR="006859F9" w:rsidRPr="006873BD" w:rsidRDefault="006859F9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 for brief explanation</w:t>
            </w:r>
          </w:p>
        </w:tc>
      </w:tr>
      <w:tr w:rsidR="0054502C" w14:paraId="0F1255DF" w14:textId="77777777" w:rsidTr="009D0D5E">
        <w:trPr>
          <w:trHeight w:val="989"/>
        </w:trPr>
        <w:tc>
          <w:tcPr>
            <w:tcW w:w="7365" w:type="dxa"/>
          </w:tcPr>
          <w:p w14:paraId="716CBDAD" w14:textId="5AC2D3CF" w:rsidR="00304A31" w:rsidRDefault="00574364" w:rsidP="009D0D5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6B50AE">
              <w:rPr>
                <w:rFonts w:ascii="Arial" w:hAnsi="Arial" w:cs="Arial"/>
              </w:rPr>
              <w:t>.</w:t>
            </w:r>
            <w:r w:rsidR="004226A5">
              <w:rPr>
                <w:rFonts w:ascii="Arial" w:hAnsi="Arial" w:cs="Arial"/>
              </w:rPr>
              <w:t xml:space="preserve"> </w:t>
            </w:r>
            <w:r w:rsidR="009D0D5E">
              <w:rPr>
                <w:rFonts w:ascii="Arial" w:hAnsi="Arial" w:cs="Arial"/>
              </w:rPr>
              <w:t>Men</w:t>
            </w:r>
            <w:r w:rsidR="004E1415">
              <w:rPr>
                <w:rFonts w:ascii="Arial" w:hAnsi="Arial" w:cs="Arial"/>
              </w:rPr>
              <w:t>’</w:t>
            </w:r>
            <w:r w:rsidR="009D0D5E">
              <w:rPr>
                <w:rFonts w:ascii="Arial" w:hAnsi="Arial" w:cs="Arial"/>
              </w:rPr>
              <w:t xml:space="preserve">s sneakers: 8% fall in </w:t>
            </w:r>
            <w:proofErr w:type="spellStart"/>
            <w:r w:rsidR="009D0D5E">
              <w:rPr>
                <w:rFonts w:ascii="Arial" w:hAnsi="Arial" w:cs="Arial"/>
              </w:rPr>
              <w:t>Qd</w:t>
            </w:r>
            <w:proofErr w:type="spellEnd"/>
            <w:r w:rsidR="009D0D5E">
              <w:rPr>
                <w:rFonts w:ascii="Arial" w:hAnsi="Arial" w:cs="Arial"/>
              </w:rPr>
              <w:t xml:space="preserve">; </w:t>
            </w:r>
            <w:r w:rsidR="00C3260B">
              <w:rPr>
                <w:rFonts w:ascii="Arial" w:hAnsi="Arial" w:cs="Arial"/>
              </w:rPr>
              <w:t>de</w:t>
            </w:r>
            <w:r w:rsidR="009D0D5E">
              <w:rPr>
                <w:rFonts w:ascii="Arial" w:hAnsi="Arial" w:cs="Arial"/>
              </w:rPr>
              <w:t>crease in TR</w:t>
            </w:r>
          </w:p>
          <w:p w14:paraId="22912E73" w14:textId="06DC0C43" w:rsidR="009D0D5E" w:rsidRPr="006873BD" w:rsidRDefault="009D0D5E" w:rsidP="009D0D5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Women</w:t>
            </w:r>
            <w:r w:rsidR="004E1415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s sneakers: 4% fall in </w:t>
            </w:r>
            <w:proofErr w:type="spellStart"/>
            <w:r>
              <w:rPr>
                <w:rFonts w:ascii="Arial" w:hAnsi="Arial" w:cs="Arial"/>
              </w:rPr>
              <w:t>Qd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="00C3260B"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>crease in TR</w:t>
            </w:r>
          </w:p>
        </w:tc>
        <w:tc>
          <w:tcPr>
            <w:tcW w:w="1559" w:type="dxa"/>
          </w:tcPr>
          <w:p w14:paraId="0F9666F1" w14:textId="0952542F" w:rsidR="002231AB" w:rsidRDefault="006873BD" w:rsidP="00D3590D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</w:t>
            </w:r>
            <w:r w:rsidR="00286FDE">
              <w:rPr>
                <w:rFonts w:ascii="Arial" w:hAnsi="Arial" w:cs="Arial"/>
              </w:rPr>
              <w:t>-2</w:t>
            </w:r>
            <w:r w:rsidRPr="006873BD">
              <w:rPr>
                <w:rFonts w:ascii="Arial" w:hAnsi="Arial" w:cs="Arial"/>
              </w:rPr>
              <w:t xml:space="preserve"> mark</w:t>
            </w:r>
            <w:r w:rsidR="00286FDE">
              <w:rPr>
                <w:rFonts w:ascii="Arial" w:hAnsi="Arial" w:cs="Arial"/>
              </w:rPr>
              <w:t>s</w:t>
            </w:r>
          </w:p>
          <w:p w14:paraId="36AFBDD5" w14:textId="1FB35CAB" w:rsidR="009F3674" w:rsidRPr="006873BD" w:rsidRDefault="009D0D5E" w:rsidP="00C651CC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-2</w:t>
            </w:r>
            <w:r w:rsidRPr="006873BD">
              <w:rPr>
                <w:rFonts w:ascii="Arial" w:hAnsi="Arial" w:cs="Arial"/>
              </w:rPr>
              <w:t xml:space="preserve"> mark</w:t>
            </w:r>
            <w:r>
              <w:rPr>
                <w:rFonts w:ascii="Arial" w:hAnsi="Arial" w:cs="Arial"/>
              </w:rPr>
              <w:t>s</w:t>
            </w:r>
          </w:p>
        </w:tc>
      </w:tr>
      <w:tr w:rsidR="00053AC3" w14:paraId="27FA7BF4" w14:textId="77777777" w:rsidTr="00883E18">
        <w:trPr>
          <w:trHeight w:val="1550"/>
        </w:trPr>
        <w:tc>
          <w:tcPr>
            <w:tcW w:w="7365" w:type="dxa"/>
          </w:tcPr>
          <w:p w14:paraId="739366D6" w14:textId="1AC9DD51" w:rsidR="004E1415" w:rsidRDefault="00574364" w:rsidP="009D0D5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053AC3">
              <w:rPr>
                <w:rFonts w:ascii="Arial" w:hAnsi="Arial" w:cs="Arial"/>
              </w:rPr>
              <w:t xml:space="preserve">. Women would be willing to pay full price </w:t>
            </w:r>
          </w:p>
          <w:p w14:paraId="79E803A3" w14:textId="4BEB3E82" w:rsidR="00053AC3" w:rsidRDefault="00053AC3" w:rsidP="009D0D5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Men would be more influenced by a discount sale </w:t>
            </w:r>
          </w:p>
          <w:p w14:paraId="3D242F9D" w14:textId="078E51CB" w:rsidR="006859F9" w:rsidRDefault="006859F9" w:rsidP="009D0D5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eason</w:t>
            </w:r>
            <w:r>
              <w:rPr>
                <w:rFonts w:ascii="Arial" w:hAnsi="Arial" w:cs="Arial"/>
              </w:rPr>
              <w:t>: women’s demand is inelastic so</w:t>
            </w:r>
            <w:r>
              <w:rPr>
                <w:rFonts w:ascii="Arial" w:hAnsi="Arial" w:cs="Arial"/>
              </w:rPr>
              <w:t xml:space="preserve"> sneakers must be more desirable/necessary</w:t>
            </w:r>
            <w:r>
              <w:rPr>
                <w:rFonts w:ascii="Arial" w:hAnsi="Arial" w:cs="Arial"/>
              </w:rPr>
              <w:t xml:space="preserve"> than for men</w:t>
            </w:r>
          </w:p>
        </w:tc>
        <w:tc>
          <w:tcPr>
            <w:tcW w:w="1559" w:type="dxa"/>
          </w:tcPr>
          <w:p w14:paraId="5280247B" w14:textId="4D3C28F8" w:rsidR="00053AC3" w:rsidRDefault="00053AC3" w:rsidP="006859F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E93E782" w14:textId="77777777" w:rsidR="00053AC3" w:rsidRDefault="00053AC3" w:rsidP="006859F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0437C0B" w14:textId="1C26D828" w:rsidR="006859F9" w:rsidRPr="006873BD" w:rsidRDefault="006859F9" w:rsidP="006859F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4226A5" w14:paraId="64B73D6E" w14:textId="77777777" w:rsidTr="009010DA">
        <w:trPr>
          <w:trHeight w:val="2323"/>
        </w:trPr>
        <w:tc>
          <w:tcPr>
            <w:tcW w:w="7365" w:type="dxa"/>
          </w:tcPr>
          <w:p w14:paraId="24BDC406" w14:textId="5A27DD20" w:rsidR="009010DA" w:rsidRDefault="00574364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4226A5">
              <w:rPr>
                <w:rFonts w:ascii="Arial" w:hAnsi="Arial" w:cs="Arial"/>
              </w:rPr>
              <w:t xml:space="preserve">. </w:t>
            </w:r>
            <w:r w:rsidR="009010DA">
              <w:rPr>
                <w:rFonts w:ascii="Arial" w:hAnsi="Arial" w:cs="Arial"/>
              </w:rPr>
              <w:t>Income elasticity measures the responsiveness of demand to a change in income</w:t>
            </w:r>
          </w:p>
          <w:p w14:paraId="131A47CE" w14:textId="01EEB473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Income elasticity of demand for </w:t>
            </w:r>
            <w:r w:rsidR="00053AC3">
              <w:rPr>
                <w:rFonts w:ascii="Arial" w:hAnsi="Arial" w:cs="Arial"/>
              </w:rPr>
              <w:t>sneakers</w:t>
            </w:r>
            <w:r>
              <w:rPr>
                <w:rFonts w:ascii="Arial" w:hAnsi="Arial" w:cs="Arial"/>
              </w:rPr>
              <w:t xml:space="preserve"> would be </w:t>
            </w:r>
            <w:r w:rsidRPr="004226A5">
              <w:rPr>
                <w:rFonts w:ascii="Arial" w:hAnsi="Arial" w:cs="Arial"/>
                <w:b/>
              </w:rPr>
              <w:t>positive</w:t>
            </w:r>
            <w:r>
              <w:rPr>
                <w:rFonts w:ascii="Arial" w:hAnsi="Arial" w:cs="Arial"/>
              </w:rPr>
              <w:t xml:space="preserve">. </w:t>
            </w:r>
          </w:p>
          <w:p w14:paraId="511A644F" w14:textId="2636E68B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 increase in consumer income is likely to lead to an increase in demand for </w:t>
            </w:r>
            <w:r w:rsidR="00053AC3">
              <w:rPr>
                <w:rFonts w:ascii="Arial" w:hAnsi="Arial" w:cs="Arial"/>
              </w:rPr>
              <w:t xml:space="preserve">sneakers </w:t>
            </w:r>
            <w:r>
              <w:rPr>
                <w:rFonts w:ascii="Arial" w:hAnsi="Arial" w:cs="Arial"/>
              </w:rPr>
              <w:t>because they are a normal (or superior) good.</w:t>
            </w:r>
          </w:p>
        </w:tc>
        <w:tc>
          <w:tcPr>
            <w:tcW w:w="1559" w:type="dxa"/>
          </w:tcPr>
          <w:p w14:paraId="6C2A597B" w14:textId="77777777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6710E076" w14:textId="77777777" w:rsidR="009010DA" w:rsidRDefault="009010DA" w:rsidP="0051136F">
            <w:pPr>
              <w:spacing w:before="120"/>
              <w:rPr>
                <w:rFonts w:ascii="Arial" w:hAnsi="Arial" w:cs="Arial"/>
              </w:rPr>
            </w:pPr>
          </w:p>
          <w:p w14:paraId="0457DA29" w14:textId="77777777" w:rsidR="004226A5" w:rsidRDefault="004226A5" w:rsidP="009010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C87117F" w14:textId="33179E2C" w:rsidR="009010DA" w:rsidRPr="006873BD" w:rsidRDefault="009010DA" w:rsidP="009010D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50DAFE6C" w14:textId="29E8AC5B" w:rsidR="002231AB" w:rsidRDefault="002231AB" w:rsidP="00775C87">
      <w:pPr>
        <w:ind w:left="426" w:hanging="426"/>
        <w:rPr>
          <w:rFonts w:ascii="Arial" w:hAnsi="Arial" w:cs="Arial"/>
          <w:b/>
        </w:rPr>
      </w:pPr>
    </w:p>
    <w:p w14:paraId="6B3A6E1E" w14:textId="743E307F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8A54E38" w14:textId="60758006" w:rsidR="00B978A7" w:rsidRPr="001135D6" w:rsidRDefault="00B978A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7A4DCD">
        <w:rPr>
          <w:rFonts w:ascii="Arial" w:hAnsi="Arial" w:cs="Arial"/>
          <w:b/>
        </w:rPr>
        <w:t>27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</w:t>
      </w:r>
      <w:r w:rsidR="007A4DCD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58B69F92" w14:textId="77777777" w:rsidR="00B978A7" w:rsidRDefault="00B978A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189"/>
        <w:gridCol w:w="1559"/>
      </w:tblGrid>
      <w:tr w:rsidR="0038595C" w:rsidRPr="00581A60" w14:paraId="016625BA" w14:textId="77777777" w:rsidTr="00CC69D4">
        <w:trPr>
          <w:trHeight w:val="1857"/>
        </w:trPr>
        <w:tc>
          <w:tcPr>
            <w:tcW w:w="7189" w:type="dxa"/>
          </w:tcPr>
          <w:p w14:paraId="097A6EA2" w14:textId="04728B4D" w:rsidR="00223909" w:rsidRDefault="007A67C2" w:rsidP="00223909">
            <w:pPr>
              <w:spacing w:before="120"/>
              <w:ind w:left="317" w:hanging="3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 </w:t>
            </w:r>
            <w:r w:rsidR="00CC69D4">
              <w:rPr>
                <w:rFonts w:ascii="Arial" w:hAnsi="Arial" w:cs="Arial"/>
              </w:rPr>
              <w:t>Draw new supply curve shifting up by $20</w:t>
            </w:r>
          </w:p>
          <w:p w14:paraId="2E1AA194" w14:textId="245089F5" w:rsidR="00F60A1E" w:rsidRDefault="00CC69D4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Price buyers pay = $50</w:t>
            </w:r>
            <w:r w:rsidR="00296492">
              <w:rPr>
                <w:rFonts w:ascii="Arial" w:hAnsi="Arial" w:cs="Arial"/>
              </w:rPr>
              <w:t xml:space="preserve"> </w:t>
            </w:r>
          </w:p>
          <w:p w14:paraId="037F78B8" w14:textId="3625E68D" w:rsidR="00CC69D4" w:rsidRDefault="00CC69D4" w:rsidP="00CC69D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Price sellers receive = $30 </w:t>
            </w:r>
          </w:p>
          <w:p w14:paraId="1AECE139" w14:textId="1A8A490E" w:rsidR="00223909" w:rsidRPr="00F60A1E" w:rsidRDefault="00CC69D4" w:rsidP="00223909">
            <w:pPr>
              <w:spacing w:before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Equil</w:t>
            </w:r>
            <w:proofErr w:type="spellEnd"/>
            <w:r>
              <w:rPr>
                <w:rFonts w:ascii="Arial" w:hAnsi="Arial" w:cs="Arial"/>
              </w:rPr>
              <w:t>. Qty after the tax = 40,000</w:t>
            </w:r>
          </w:p>
        </w:tc>
        <w:tc>
          <w:tcPr>
            <w:tcW w:w="1559" w:type="dxa"/>
          </w:tcPr>
          <w:p w14:paraId="289C7AB5" w14:textId="41FA8511" w:rsidR="00223909" w:rsidRDefault="00CC69D4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A77A8C9" w14:textId="696D7E8B" w:rsidR="00581A60" w:rsidRDefault="00B952D0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81A60">
              <w:rPr>
                <w:rFonts w:ascii="Arial" w:hAnsi="Arial" w:cs="Arial"/>
              </w:rPr>
              <w:t xml:space="preserve"> mark</w:t>
            </w:r>
          </w:p>
          <w:p w14:paraId="004C8C36" w14:textId="1E1AE88E" w:rsidR="00296492" w:rsidRDefault="00CC69D4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C891137" w14:textId="39394C49" w:rsidR="002A045C" w:rsidRPr="00581A60" w:rsidRDefault="007A4DCD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6D0E1C01" w14:textId="77777777" w:rsidTr="00CC69D4">
        <w:trPr>
          <w:trHeight w:val="975"/>
        </w:trPr>
        <w:tc>
          <w:tcPr>
            <w:tcW w:w="7189" w:type="dxa"/>
          </w:tcPr>
          <w:p w14:paraId="4328A7B7" w14:textId="1BF30A6C" w:rsidR="008F394F" w:rsidRDefault="000B5880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CC69D4">
              <w:rPr>
                <w:rFonts w:ascii="Arial" w:hAnsi="Arial" w:cs="Arial"/>
              </w:rPr>
              <w:t>Tax revenue = $</w:t>
            </w:r>
            <w:r w:rsidR="00CA4877">
              <w:rPr>
                <w:rFonts w:ascii="Arial" w:hAnsi="Arial" w:cs="Arial"/>
              </w:rPr>
              <w:t xml:space="preserve"> </w:t>
            </w:r>
            <w:proofErr w:type="gramStart"/>
            <w:r w:rsidR="00CC69D4">
              <w:rPr>
                <w:rFonts w:ascii="Arial" w:hAnsi="Arial" w:cs="Arial"/>
              </w:rPr>
              <w:t>tax  x</w:t>
            </w:r>
            <w:proofErr w:type="gramEnd"/>
            <w:r w:rsidR="00CC69D4">
              <w:rPr>
                <w:rFonts w:ascii="Arial" w:hAnsi="Arial" w:cs="Arial"/>
              </w:rPr>
              <w:t xml:space="preserve">  qty  =  $20 x 40,000 = $800,000/week</w:t>
            </w:r>
          </w:p>
          <w:p w14:paraId="6F1D53EA" w14:textId="22B25132" w:rsidR="00223909" w:rsidRDefault="00CC69D4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Annual revenue = 52 x $</w:t>
            </w:r>
            <w:proofErr w:type="gramStart"/>
            <w:r>
              <w:rPr>
                <w:rFonts w:ascii="Arial" w:hAnsi="Arial" w:cs="Arial"/>
              </w:rPr>
              <w:t>800,000  =</w:t>
            </w:r>
            <w:proofErr w:type="gramEnd"/>
            <w:r>
              <w:rPr>
                <w:rFonts w:ascii="Arial" w:hAnsi="Arial" w:cs="Arial"/>
              </w:rPr>
              <w:t xml:space="preserve">  $41.6 million</w:t>
            </w:r>
          </w:p>
        </w:tc>
        <w:tc>
          <w:tcPr>
            <w:tcW w:w="1559" w:type="dxa"/>
          </w:tcPr>
          <w:p w14:paraId="03C45B44" w14:textId="77777777" w:rsidR="000B5880" w:rsidRDefault="004148E3" w:rsidP="00CC69D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532928C6" w14:textId="090A5B65" w:rsidR="00CC69D4" w:rsidRDefault="00CC69D4" w:rsidP="00CC69D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595840E" w14:textId="77777777" w:rsidTr="00CC69D4">
        <w:trPr>
          <w:trHeight w:val="975"/>
        </w:trPr>
        <w:tc>
          <w:tcPr>
            <w:tcW w:w="7189" w:type="dxa"/>
          </w:tcPr>
          <w:p w14:paraId="1F04278C" w14:textId="7A0E9C68" w:rsidR="001176D5" w:rsidRDefault="008423BA" w:rsidP="00025D5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434D1">
              <w:rPr>
                <w:rFonts w:ascii="Arial" w:hAnsi="Arial" w:cs="Arial"/>
              </w:rPr>
              <w:t xml:space="preserve">. </w:t>
            </w:r>
            <w:r w:rsidR="00CC69D4">
              <w:rPr>
                <w:rFonts w:ascii="Arial" w:hAnsi="Arial" w:cs="Arial"/>
              </w:rPr>
              <w:t>The tax incidence would be shared equally</w:t>
            </w:r>
          </w:p>
          <w:p w14:paraId="37DC9ECB" w14:textId="4EB5678C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CC69D4">
              <w:rPr>
                <w:rFonts w:ascii="Arial" w:hAnsi="Arial" w:cs="Arial"/>
              </w:rPr>
              <w:t>Incidence on buyers is $10; Incidence on sellers is $10</w:t>
            </w: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559" w:type="dxa"/>
          </w:tcPr>
          <w:p w14:paraId="6BC3FECF" w14:textId="7F1DD292" w:rsidR="00DF6E8A" w:rsidRDefault="001176D5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5C4AFB5" w14:textId="16D1BD90" w:rsidR="00223909" w:rsidRDefault="007A4DCD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</w:t>
            </w:r>
            <w:r w:rsidR="005B085F">
              <w:rPr>
                <w:rFonts w:ascii="Arial" w:hAnsi="Arial" w:cs="Arial"/>
              </w:rPr>
              <w:t>k</w:t>
            </w:r>
          </w:p>
        </w:tc>
      </w:tr>
      <w:tr w:rsidR="0038595C" w:rsidRPr="00581A60" w14:paraId="0F321B12" w14:textId="77777777" w:rsidTr="00CC69D4">
        <w:trPr>
          <w:trHeight w:val="2846"/>
        </w:trPr>
        <w:tc>
          <w:tcPr>
            <w:tcW w:w="7189" w:type="dxa"/>
          </w:tcPr>
          <w:p w14:paraId="7D1F8D44" w14:textId="21AFE8BF" w:rsidR="000B5880" w:rsidRDefault="00DF6E8A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434D1">
              <w:rPr>
                <w:rFonts w:ascii="Arial" w:hAnsi="Arial" w:cs="Arial"/>
              </w:rPr>
              <w:t xml:space="preserve">. </w:t>
            </w:r>
            <w:r w:rsidR="00223909">
              <w:rPr>
                <w:rFonts w:ascii="Arial" w:hAnsi="Arial" w:cs="Arial"/>
              </w:rPr>
              <w:t xml:space="preserve">The </w:t>
            </w:r>
            <w:r w:rsidR="00CC69D4">
              <w:rPr>
                <w:rFonts w:ascii="Arial" w:hAnsi="Arial" w:cs="Arial"/>
              </w:rPr>
              <w:t>tax</w:t>
            </w:r>
            <w:r w:rsidR="00223909">
              <w:rPr>
                <w:rFonts w:ascii="Arial" w:hAnsi="Arial" w:cs="Arial"/>
              </w:rPr>
              <w:t xml:space="preserve"> will </w:t>
            </w:r>
            <w:r w:rsidR="00CC69D4">
              <w:rPr>
                <w:rFonts w:ascii="Arial" w:hAnsi="Arial" w:cs="Arial"/>
              </w:rPr>
              <w:t>de</w:t>
            </w:r>
            <w:r w:rsidR="00223909">
              <w:rPr>
                <w:rFonts w:ascii="Arial" w:hAnsi="Arial" w:cs="Arial"/>
              </w:rPr>
              <w:t xml:space="preserve">crease consumer surplus – consumers </w:t>
            </w:r>
            <w:r w:rsidR="00CC69D4">
              <w:rPr>
                <w:rFonts w:ascii="Arial" w:hAnsi="Arial" w:cs="Arial"/>
              </w:rPr>
              <w:t>purchase</w:t>
            </w:r>
            <w:r w:rsidR="00223909">
              <w:rPr>
                <w:rFonts w:ascii="Arial" w:hAnsi="Arial" w:cs="Arial"/>
              </w:rPr>
              <w:t xml:space="preserve"> </w:t>
            </w:r>
            <w:r w:rsidR="00CC69D4">
              <w:rPr>
                <w:rFonts w:ascii="Arial" w:hAnsi="Arial" w:cs="Arial"/>
              </w:rPr>
              <w:t>less rides</w:t>
            </w:r>
            <w:r w:rsidR="00223909">
              <w:rPr>
                <w:rFonts w:ascii="Arial" w:hAnsi="Arial" w:cs="Arial"/>
              </w:rPr>
              <w:t xml:space="preserve"> at a </w:t>
            </w:r>
            <w:r w:rsidR="00CC69D4">
              <w:rPr>
                <w:rFonts w:ascii="Arial" w:hAnsi="Arial" w:cs="Arial"/>
              </w:rPr>
              <w:t>higher</w:t>
            </w:r>
            <w:r w:rsidR="00223909">
              <w:rPr>
                <w:rFonts w:ascii="Arial" w:hAnsi="Arial" w:cs="Arial"/>
              </w:rPr>
              <w:t xml:space="preserve"> price</w:t>
            </w:r>
          </w:p>
          <w:p w14:paraId="1C9B3D7C" w14:textId="11BFB5D9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CC69D4">
              <w:rPr>
                <w:rFonts w:ascii="Arial" w:hAnsi="Arial" w:cs="Arial"/>
              </w:rPr>
              <w:t>tax</w:t>
            </w:r>
            <w:r>
              <w:rPr>
                <w:rFonts w:ascii="Arial" w:hAnsi="Arial" w:cs="Arial"/>
              </w:rPr>
              <w:t xml:space="preserve"> will </w:t>
            </w:r>
            <w:r w:rsidR="00CC69D4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crease producer surplus – </w:t>
            </w:r>
            <w:r w:rsidR="00CC69D4">
              <w:rPr>
                <w:rFonts w:ascii="Arial" w:hAnsi="Arial" w:cs="Arial"/>
              </w:rPr>
              <w:t>producers</w:t>
            </w:r>
            <w:r>
              <w:rPr>
                <w:rFonts w:ascii="Arial" w:hAnsi="Arial" w:cs="Arial"/>
              </w:rPr>
              <w:t xml:space="preserve"> sell </w:t>
            </w:r>
            <w:r w:rsidR="00CC69D4">
              <w:rPr>
                <w:rFonts w:ascii="Arial" w:hAnsi="Arial" w:cs="Arial"/>
              </w:rPr>
              <w:t>less</w:t>
            </w:r>
            <w:r>
              <w:rPr>
                <w:rFonts w:ascii="Arial" w:hAnsi="Arial" w:cs="Arial"/>
              </w:rPr>
              <w:t xml:space="preserve"> quantity at a </w:t>
            </w:r>
            <w:r w:rsidR="00CC69D4">
              <w:rPr>
                <w:rFonts w:ascii="Arial" w:hAnsi="Arial" w:cs="Arial"/>
              </w:rPr>
              <w:t>lower</w:t>
            </w:r>
            <w:r>
              <w:rPr>
                <w:rFonts w:ascii="Arial" w:hAnsi="Arial" w:cs="Arial"/>
              </w:rPr>
              <w:t xml:space="preserve"> price </w:t>
            </w:r>
          </w:p>
          <w:p w14:paraId="226753CC" w14:textId="77777777" w:rsidR="00CC69D4" w:rsidRDefault="00CC69D4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But the tax raises revenue which can be spent in the economy – in this case given to the taxi industry</w:t>
            </w:r>
          </w:p>
          <w:p w14:paraId="1563B17C" w14:textId="30B4DD79" w:rsidR="00223909" w:rsidRDefault="00CC69D4" w:rsidP="00223909">
            <w:pPr>
              <w:spacing w:before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However</w:t>
            </w:r>
            <w:proofErr w:type="gramEnd"/>
            <w:r>
              <w:rPr>
                <w:rFonts w:ascii="Arial" w:hAnsi="Arial" w:cs="Arial"/>
              </w:rPr>
              <w:t xml:space="preserve"> the tax revenue is less than the loss of CS &amp; PS resulting in a deadweight loss. </w:t>
            </w:r>
          </w:p>
        </w:tc>
        <w:tc>
          <w:tcPr>
            <w:tcW w:w="1559" w:type="dxa"/>
          </w:tcPr>
          <w:p w14:paraId="527B99A7" w14:textId="324E07DD" w:rsidR="005B085F" w:rsidRDefault="00912E30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D49F4">
              <w:rPr>
                <w:rFonts w:ascii="Arial" w:hAnsi="Arial" w:cs="Arial"/>
              </w:rPr>
              <w:t xml:space="preserve"> mark</w:t>
            </w:r>
            <w:r>
              <w:rPr>
                <w:rFonts w:ascii="Arial" w:hAnsi="Arial" w:cs="Arial"/>
              </w:rPr>
              <w:t xml:space="preserve"> </w:t>
            </w:r>
          </w:p>
          <w:p w14:paraId="42703EE6" w14:textId="77777777" w:rsidR="005B085F" w:rsidRDefault="005B085F" w:rsidP="00CC69D4">
            <w:pPr>
              <w:spacing w:after="120"/>
              <w:jc w:val="center"/>
              <w:rPr>
                <w:rFonts w:ascii="Arial" w:hAnsi="Arial" w:cs="Arial"/>
              </w:rPr>
            </w:pPr>
          </w:p>
          <w:p w14:paraId="30608781" w14:textId="5BDCB38E" w:rsidR="005B085F" w:rsidRDefault="005B085F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414A27" w14:textId="77777777" w:rsidR="005B085F" w:rsidRDefault="005B085F" w:rsidP="008D0C48">
            <w:pPr>
              <w:spacing w:before="60"/>
              <w:rPr>
                <w:rFonts w:ascii="Arial" w:hAnsi="Arial" w:cs="Arial"/>
              </w:rPr>
            </w:pPr>
          </w:p>
          <w:p w14:paraId="237CBE4D" w14:textId="77744D6E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3CB7BAF" w14:textId="7054B2D3" w:rsidR="00CC69D4" w:rsidRDefault="00CC69D4" w:rsidP="008D0C48">
            <w:pPr>
              <w:spacing w:before="60"/>
              <w:rPr>
                <w:rFonts w:ascii="Arial" w:hAnsi="Arial" w:cs="Arial"/>
              </w:rPr>
            </w:pPr>
          </w:p>
          <w:p w14:paraId="2C9C9CA4" w14:textId="25A1325E" w:rsidR="006873B0" w:rsidRDefault="00CC69D4" w:rsidP="00375E90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01BD61B4" w14:textId="04749054" w:rsidR="008A592F" w:rsidRDefault="008A592F">
      <w:pPr>
        <w:spacing w:after="200"/>
        <w:rPr>
          <w:rFonts w:ascii="Arial" w:hAnsi="Arial" w:cs="Arial"/>
          <w:b/>
          <w:lang w:val="en-AU"/>
        </w:rPr>
      </w:pPr>
    </w:p>
    <w:p w14:paraId="06D18BAF" w14:textId="795535DF" w:rsidR="008A592F" w:rsidRDefault="008A592F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</w:p>
    <w:p w14:paraId="5500A638" w14:textId="78D1FD5F" w:rsidR="00CC69D4" w:rsidRDefault="00CC69D4">
      <w:pPr>
        <w:spacing w:after="200"/>
        <w:rPr>
          <w:rFonts w:ascii="Arial" w:hAnsi="Arial" w:cs="Arial"/>
          <w:b/>
        </w:rPr>
      </w:pPr>
    </w:p>
    <w:p w14:paraId="2AF217DB" w14:textId="2489E73B" w:rsidR="00CC69D4" w:rsidRDefault="00CC69D4">
      <w:pPr>
        <w:spacing w:after="200"/>
        <w:rPr>
          <w:rFonts w:ascii="Arial" w:hAnsi="Arial" w:cs="Arial"/>
          <w:b/>
        </w:rPr>
      </w:pPr>
    </w:p>
    <w:p w14:paraId="59787E86" w14:textId="7E9ACE71" w:rsidR="00CC69D4" w:rsidRDefault="00CC69D4">
      <w:pPr>
        <w:spacing w:after="200"/>
        <w:rPr>
          <w:rFonts w:ascii="Arial" w:hAnsi="Arial" w:cs="Arial"/>
          <w:b/>
        </w:rPr>
      </w:pPr>
    </w:p>
    <w:p w14:paraId="13EEB73F" w14:textId="47F89878" w:rsidR="00CC69D4" w:rsidRDefault="00CC69D4">
      <w:pPr>
        <w:spacing w:after="200"/>
        <w:rPr>
          <w:rFonts w:ascii="Arial" w:hAnsi="Arial" w:cs="Arial"/>
          <w:b/>
        </w:rPr>
      </w:pPr>
    </w:p>
    <w:p w14:paraId="26FE105B" w14:textId="7BC647F3" w:rsidR="00CC69D4" w:rsidRDefault="00CC69D4">
      <w:pPr>
        <w:spacing w:after="200"/>
        <w:rPr>
          <w:rFonts w:ascii="Arial" w:hAnsi="Arial" w:cs="Arial"/>
          <w:b/>
        </w:rPr>
      </w:pPr>
    </w:p>
    <w:p w14:paraId="00C32DC4" w14:textId="5ABF6EAD" w:rsidR="00CC69D4" w:rsidRDefault="00CC69D4">
      <w:pPr>
        <w:spacing w:after="200"/>
        <w:rPr>
          <w:rFonts w:ascii="Arial" w:hAnsi="Arial" w:cs="Arial"/>
          <w:b/>
        </w:rPr>
      </w:pPr>
    </w:p>
    <w:p w14:paraId="7D05BEB5" w14:textId="60722594" w:rsidR="00CC69D4" w:rsidRDefault="00CC69D4">
      <w:pPr>
        <w:spacing w:after="200"/>
        <w:rPr>
          <w:rFonts w:ascii="Arial" w:hAnsi="Arial" w:cs="Arial"/>
          <w:b/>
        </w:rPr>
      </w:pPr>
    </w:p>
    <w:p w14:paraId="16189A7A" w14:textId="48EAE986" w:rsidR="00CC69D4" w:rsidRDefault="00CC69D4">
      <w:pPr>
        <w:spacing w:after="200"/>
        <w:rPr>
          <w:rFonts w:ascii="Arial" w:hAnsi="Arial" w:cs="Arial"/>
          <w:b/>
        </w:rPr>
      </w:pPr>
    </w:p>
    <w:p w14:paraId="770DA426" w14:textId="615F4A47" w:rsidR="00CC69D4" w:rsidRDefault="00CC69D4">
      <w:pPr>
        <w:spacing w:after="200"/>
        <w:rPr>
          <w:rFonts w:ascii="Arial" w:hAnsi="Arial" w:cs="Arial"/>
          <w:b/>
        </w:rPr>
      </w:pPr>
    </w:p>
    <w:p w14:paraId="1FB16507" w14:textId="737D9236" w:rsidR="00CC69D4" w:rsidRDefault="00CC69D4">
      <w:pPr>
        <w:spacing w:after="200"/>
        <w:rPr>
          <w:rFonts w:ascii="Arial" w:hAnsi="Arial" w:cs="Arial"/>
          <w:b/>
        </w:rPr>
      </w:pPr>
    </w:p>
    <w:p w14:paraId="7E72C9D9" w14:textId="42D5FEEE" w:rsidR="008F0824" w:rsidRPr="00C6297E" w:rsidRDefault="00B614FD" w:rsidP="005B3B75">
      <w:p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SECTION</w:t>
      </w:r>
      <w:r w:rsidR="00D22667" w:rsidRPr="00C6297E">
        <w:rPr>
          <w:rFonts w:ascii="Arial" w:hAnsi="Arial" w:cs="Arial"/>
          <w:b/>
        </w:rPr>
        <w:t xml:space="preserve"> 3</w:t>
      </w:r>
      <w:r w:rsidR="006E05AD" w:rsidRPr="00C6297E">
        <w:rPr>
          <w:rFonts w:ascii="Arial" w:hAnsi="Arial" w:cs="Arial"/>
          <w:b/>
        </w:rPr>
        <w:t xml:space="preserve"> (40 marks)</w:t>
      </w:r>
      <w:r w:rsidR="005B3B75">
        <w:rPr>
          <w:rFonts w:ascii="Arial" w:hAnsi="Arial" w:cs="Arial"/>
          <w:b/>
        </w:rPr>
        <w:t xml:space="preserve"> – </w:t>
      </w:r>
      <w:r w:rsidR="008F0824" w:rsidRPr="00C6297E">
        <w:rPr>
          <w:rFonts w:ascii="Arial" w:hAnsi="Arial" w:cs="Arial"/>
          <w:b/>
        </w:rPr>
        <w:t>Answer TWO questions</w:t>
      </w:r>
    </w:p>
    <w:p w14:paraId="6E6A5A25" w14:textId="77777777" w:rsidR="00B45B36" w:rsidRPr="00C6297E" w:rsidRDefault="00B45B36" w:rsidP="00B45B36">
      <w:pPr>
        <w:pStyle w:val="qsm"/>
        <w:tabs>
          <w:tab w:val="left" w:pos="7938"/>
        </w:tabs>
        <w:spacing w:before="0"/>
        <w:ind w:left="567" w:hanging="567"/>
        <w:rPr>
          <w:rFonts w:ascii="Arial" w:hAnsi="Arial" w:cs="Arial"/>
          <w:sz w:val="24"/>
          <w:szCs w:val="24"/>
        </w:rPr>
      </w:pPr>
    </w:p>
    <w:p w14:paraId="61C4388E" w14:textId="77777777" w:rsidR="000C1BBD" w:rsidRPr="00C6297E" w:rsidRDefault="000C1BBD" w:rsidP="00021FBB">
      <w:pPr>
        <w:tabs>
          <w:tab w:val="left" w:pos="567"/>
          <w:tab w:val="left" w:pos="8505"/>
        </w:tabs>
        <w:ind w:left="993" w:hanging="993"/>
        <w:rPr>
          <w:rFonts w:ascii="Arial" w:hAnsi="Arial" w:cs="Arial"/>
        </w:rPr>
      </w:pPr>
      <w:r w:rsidRPr="00C6297E">
        <w:rPr>
          <w:rFonts w:ascii="Arial" w:hAnsi="Arial" w:cs="Arial"/>
          <w:b/>
        </w:rPr>
        <w:t>Question 28</w:t>
      </w:r>
      <w:r w:rsidRPr="00C6297E">
        <w:rPr>
          <w:rFonts w:ascii="Arial" w:hAnsi="Arial" w:cs="Arial"/>
        </w:rPr>
        <w:tab/>
      </w:r>
      <w:r w:rsidRPr="00C6297E">
        <w:rPr>
          <w:rFonts w:ascii="Arial" w:hAnsi="Arial" w:cs="Arial"/>
          <w:b/>
        </w:rPr>
        <w:t>(20 marks)</w:t>
      </w:r>
    </w:p>
    <w:p w14:paraId="3FBA90A7" w14:textId="77777777" w:rsidR="000C1BBD" w:rsidRPr="00215ABB" w:rsidRDefault="000C1BBD" w:rsidP="000C1BB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16CBEC33" w14:textId="79F36A99" w:rsidR="00053AC3" w:rsidRDefault="00053AC3" w:rsidP="00053AC3">
      <w:pPr>
        <w:tabs>
          <w:tab w:val="left" w:pos="567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80C2C">
        <w:rPr>
          <w:rFonts w:ascii="Arial" w:hAnsi="Arial" w:cs="Arial"/>
          <w:sz w:val="22"/>
          <w:szCs w:val="22"/>
        </w:rPr>
        <w:t>(a)</w:t>
      </w:r>
      <w:r w:rsidRPr="00680C2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Illustrate and e</w:t>
      </w:r>
      <w:r w:rsidRPr="00680C2C">
        <w:rPr>
          <w:rFonts w:ascii="Arial" w:hAnsi="Arial" w:cs="Arial"/>
          <w:sz w:val="22"/>
          <w:szCs w:val="22"/>
        </w:rPr>
        <w:t xml:space="preserve">xplain how each of the following would affect </w:t>
      </w:r>
      <w:r>
        <w:rPr>
          <w:rFonts w:ascii="Arial" w:hAnsi="Arial" w:cs="Arial"/>
          <w:sz w:val="22"/>
          <w:szCs w:val="22"/>
        </w:rPr>
        <w:t xml:space="preserve">the </w:t>
      </w:r>
      <w:r w:rsidRPr="00680C2C">
        <w:rPr>
          <w:rFonts w:ascii="Arial" w:hAnsi="Arial" w:cs="Arial"/>
          <w:sz w:val="22"/>
          <w:szCs w:val="22"/>
        </w:rPr>
        <w:t>market supply</w:t>
      </w:r>
      <w:r>
        <w:rPr>
          <w:rFonts w:ascii="Arial" w:hAnsi="Arial" w:cs="Arial"/>
          <w:sz w:val="22"/>
          <w:szCs w:val="22"/>
        </w:rPr>
        <w:t xml:space="preserve"> of a good:</w:t>
      </w:r>
    </w:p>
    <w:p w14:paraId="28312C95" w14:textId="6A30D36F" w:rsidR="00053AC3" w:rsidRDefault="00053AC3" w:rsidP="00053AC3">
      <w:pPr>
        <w:pStyle w:val="ListParagraph"/>
        <w:numPr>
          <w:ilvl w:val="0"/>
          <w:numId w:val="5"/>
        </w:numPr>
        <w:tabs>
          <w:tab w:val="left" w:pos="8505"/>
        </w:tabs>
        <w:spacing w:before="80"/>
        <w:ind w:left="992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increase in the price of the good</w:t>
      </w:r>
    </w:p>
    <w:p w14:paraId="0188119F" w14:textId="539D665A" w:rsidR="00053AC3" w:rsidRDefault="00053AC3" w:rsidP="00053AC3">
      <w:pPr>
        <w:pStyle w:val="ListParagraph"/>
        <w:numPr>
          <w:ilvl w:val="0"/>
          <w:numId w:val="5"/>
        </w:numPr>
        <w:tabs>
          <w:tab w:val="left" w:pos="8505"/>
        </w:tabs>
        <w:spacing w:before="80"/>
        <w:ind w:left="992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 increase in input prices </w:t>
      </w:r>
    </w:p>
    <w:p w14:paraId="5C18AACC" w14:textId="45A7EFE2" w:rsidR="00053AC3" w:rsidRDefault="00053AC3" w:rsidP="00053AC3">
      <w:pPr>
        <w:pStyle w:val="ListParagraph"/>
        <w:numPr>
          <w:ilvl w:val="0"/>
          <w:numId w:val="5"/>
        </w:numPr>
        <w:tabs>
          <w:tab w:val="left" w:pos="8505"/>
        </w:tabs>
        <w:spacing w:before="80"/>
        <w:ind w:left="992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improvement in technology</w:t>
      </w:r>
    </w:p>
    <w:p w14:paraId="395D2A21" w14:textId="3E2ADB6F" w:rsidR="00053AC3" w:rsidRDefault="00053AC3" w:rsidP="00053AC3">
      <w:pPr>
        <w:pStyle w:val="ListParagraph"/>
        <w:numPr>
          <w:ilvl w:val="0"/>
          <w:numId w:val="5"/>
        </w:numPr>
        <w:tabs>
          <w:tab w:val="left" w:pos="8505"/>
          <w:tab w:val="left" w:pos="8647"/>
        </w:tabs>
        <w:spacing w:before="80"/>
        <w:ind w:left="992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increase in expected future price</w:t>
      </w:r>
      <w:r w:rsidR="00C3260B">
        <w:rPr>
          <w:rFonts w:ascii="Arial" w:hAnsi="Arial" w:cs="Arial"/>
          <w:sz w:val="22"/>
          <w:szCs w:val="22"/>
        </w:rPr>
        <w:t xml:space="preserve"> of the good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(12 marks)</w:t>
      </w:r>
    </w:p>
    <w:p w14:paraId="594D322D" w14:textId="77777777" w:rsidR="00C3260B" w:rsidRDefault="00053AC3" w:rsidP="00053AC3">
      <w:pPr>
        <w:tabs>
          <w:tab w:val="left" w:pos="567"/>
          <w:tab w:val="left" w:pos="864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3BE7BB75" w14:textId="0A4D79FA" w:rsidR="00053AC3" w:rsidRDefault="00053AC3" w:rsidP="00053AC3">
      <w:pPr>
        <w:tabs>
          <w:tab w:val="left" w:pos="567"/>
          <w:tab w:val="left" w:pos="864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 xml:space="preserve">Define price elasticity of supply and discuss three determinants of price elasticity of supply.  </w:t>
      </w:r>
    </w:p>
    <w:p w14:paraId="440F4847" w14:textId="77777777" w:rsidR="00053AC3" w:rsidRPr="00680C2C" w:rsidRDefault="00053AC3" w:rsidP="00053AC3">
      <w:pPr>
        <w:tabs>
          <w:tab w:val="left" w:pos="567"/>
          <w:tab w:val="left" w:pos="864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(8 marks)</w:t>
      </w:r>
    </w:p>
    <w:p w14:paraId="7B1B7CA3" w14:textId="760BB67F" w:rsidR="00D22667" w:rsidRDefault="00DC45E6" w:rsidP="00D230D4">
      <w:pPr>
        <w:spacing w:before="120"/>
        <w:ind w:left="567" w:hanging="567"/>
        <w:rPr>
          <w:rFonts w:ascii="Arial" w:hAnsi="Arial" w:cs="Arial"/>
        </w:rPr>
      </w:pPr>
      <w:r w:rsidRPr="00497671">
        <w:rPr>
          <w:rFonts w:ascii="Arial" w:hAnsi="Arial" w:cs="Arial"/>
          <w:color w:val="000000"/>
          <w:sz w:val="22"/>
          <w:szCs w:val="22"/>
        </w:rPr>
        <w:t> 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513"/>
        <w:gridCol w:w="1559"/>
      </w:tblGrid>
      <w:tr w:rsidR="00CB7E36" w14:paraId="74968E8A" w14:textId="77777777" w:rsidTr="00053AC3">
        <w:trPr>
          <w:trHeight w:val="4607"/>
        </w:trPr>
        <w:tc>
          <w:tcPr>
            <w:tcW w:w="7513" w:type="dxa"/>
          </w:tcPr>
          <w:p w14:paraId="1671F031" w14:textId="3445AC5C" w:rsidR="00CF08FB" w:rsidRDefault="00403F90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053AC3">
              <w:rPr>
                <w:rFonts w:ascii="Arial" w:hAnsi="Arial" w:cs="Arial"/>
                <w:sz w:val="22"/>
                <w:szCs w:val="22"/>
              </w:rPr>
              <w:t>3 marks x FOUR factors (2 for explanation; 1 for diagram)</w:t>
            </w:r>
          </w:p>
          <w:p w14:paraId="280729E6" w14:textId="08A0164C" w:rsidR="00053AC3" w:rsidRDefault="00053AC3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="00C3260B">
              <w:rPr>
                <w:rFonts w:ascii="Arial" w:hAnsi="Arial" w:cs="Arial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 increase in price will cause a MOVEMENT up along the supply curve – an increase in price will cause qty supplied to increase (some may refer to this as an expansion in supply). Diagram showing movement along the S curve</w:t>
            </w:r>
          </w:p>
          <w:p w14:paraId="1678656B" w14:textId="039B454E" w:rsidR="00053AC3" w:rsidRDefault="00053AC3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2) </w:t>
            </w:r>
            <w:r w:rsidR="00C3260B">
              <w:rPr>
                <w:rFonts w:ascii="Arial" w:hAnsi="Arial" w:cs="Arial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 increase in input prices will increase production costs causing a decrease in supply – this will SHIFT the S curve to the left. Diagram showing shift of the S curve to the left</w:t>
            </w:r>
          </w:p>
          <w:p w14:paraId="24D2425A" w14:textId="4B0A6D14" w:rsidR="00053AC3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="00C3260B">
              <w:rPr>
                <w:rFonts w:ascii="Arial" w:hAnsi="Arial" w:cs="Arial"/>
                <w:sz w:val="22"/>
                <w:szCs w:val="22"/>
              </w:rPr>
              <w:t xml:space="preserve">An improvement in </w:t>
            </w:r>
            <w:r>
              <w:rPr>
                <w:rFonts w:ascii="Arial" w:hAnsi="Arial" w:cs="Arial"/>
                <w:sz w:val="22"/>
                <w:szCs w:val="22"/>
              </w:rPr>
              <w:t>technology will cause an increase in supply – this will SHIFT the S curve to the right. Diagram showing shift of the S curve to the right.</w:t>
            </w:r>
          </w:p>
          <w:p w14:paraId="1EC59F14" w14:textId="72DF7E14" w:rsidR="00CD604A" w:rsidRPr="008C48A6" w:rsidRDefault="00053AC3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4) </w:t>
            </w:r>
            <w:r w:rsidR="00C3260B">
              <w:rPr>
                <w:rFonts w:ascii="Arial" w:hAnsi="Arial" w:cs="Arial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 increase in the expected future price will cause a decrease in supply now – this will SHIFT the S curve to the left. Producers will want to decrease supply now to take advantage of higher prices in the future. Diagram showing shift of the S curve to the left.</w:t>
            </w:r>
          </w:p>
        </w:tc>
        <w:tc>
          <w:tcPr>
            <w:tcW w:w="1559" w:type="dxa"/>
          </w:tcPr>
          <w:p w14:paraId="18C0E965" w14:textId="77777777" w:rsidR="000F5AD2" w:rsidRDefault="000F5AD2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39676" w14:textId="77777777" w:rsidR="008C48A6" w:rsidRDefault="008C48A6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0F319D" w14:textId="32C94B80" w:rsidR="004C4818" w:rsidRPr="000F5AD2" w:rsidRDefault="00D433EB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 w:rsidR="000955D1" w:rsidRPr="000F5AD2">
              <w:rPr>
                <w:rFonts w:ascii="Arial" w:hAnsi="Arial" w:cs="Arial"/>
                <w:sz w:val="22"/>
                <w:szCs w:val="22"/>
              </w:rPr>
              <w:t>-</w:t>
            </w:r>
            <w:r w:rsidR="00053AC3">
              <w:rPr>
                <w:rFonts w:ascii="Arial" w:hAnsi="Arial" w:cs="Arial"/>
                <w:sz w:val="22"/>
                <w:szCs w:val="22"/>
              </w:rPr>
              <w:t>2</w:t>
            </w:r>
            <w:r w:rsidR="00C6297E" w:rsidRPr="000F5A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  <w:r w:rsidR="000955D1" w:rsidRPr="000F5AD2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500DFCBC" w14:textId="70AE1D50" w:rsidR="00823A93" w:rsidRPr="000F5AD2" w:rsidRDefault="00D433EB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 w:rsidR="00053A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</w:p>
          <w:p w14:paraId="7725D669" w14:textId="77777777" w:rsidR="00053AC3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9EF8186" w14:textId="77777777" w:rsidR="00053AC3" w:rsidRDefault="00053AC3" w:rsidP="00053AC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AA4FB8" w14:textId="5863DBAE" w:rsidR="005B3B75" w:rsidRDefault="005B3B75" w:rsidP="00053AC3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654B6D31" w14:textId="77777777" w:rsidR="00053AC3" w:rsidRPr="000F5AD2" w:rsidRDefault="00053AC3" w:rsidP="00053AC3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</w:p>
          <w:p w14:paraId="3DD5E87A" w14:textId="77777777" w:rsidR="00053AC3" w:rsidRDefault="00053AC3" w:rsidP="00053AC3">
            <w:pPr>
              <w:jc w:val="center"/>
              <w:rPr>
                <w:rFonts w:ascii="Arial" w:hAnsi="Arial" w:cs="Arial"/>
              </w:rPr>
            </w:pPr>
          </w:p>
          <w:p w14:paraId="5244753F" w14:textId="77777777" w:rsidR="00053AC3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7E56CB95" w14:textId="77777777" w:rsidR="00053AC3" w:rsidRDefault="00053AC3" w:rsidP="00053AC3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</w:p>
          <w:p w14:paraId="6E187052" w14:textId="77777777" w:rsidR="00053AC3" w:rsidRDefault="00053AC3" w:rsidP="00053AC3">
            <w:pPr>
              <w:rPr>
                <w:rFonts w:ascii="Arial" w:hAnsi="Arial" w:cs="Arial"/>
              </w:rPr>
            </w:pPr>
          </w:p>
          <w:p w14:paraId="3A99DC3F" w14:textId="77777777" w:rsidR="00053AC3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1E747418" w14:textId="3BA32A70" w:rsidR="00053AC3" w:rsidRPr="000955D1" w:rsidRDefault="00053AC3" w:rsidP="00053AC3">
            <w:pPr>
              <w:rPr>
                <w:rFonts w:ascii="Arial" w:hAnsi="Arial" w:cs="Arial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</w:p>
        </w:tc>
      </w:tr>
      <w:tr w:rsidR="00CB7E36" w14:paraId="2DB83E92" w14:textId="77777777" w:rsidTr="00053AC3">
        <w:trPr>
          <w:trHeight w:val="4517"/>
        </w:trPr>
        <w:tc>
          <w:tcPr>
            <w:tcW w:w="7513" w:type="dxa"/>
          </w:tcPr>
          <w:p w14:paraId="2DAF8727" w14:textId="3E4D5FD9" w:rsidR="00053AC3" w:rsidRDefault="00403F90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b. </w:t>
            </w:r>
            <w:r w:rsidR="00053AC3">
              <w:rPr>
                <w:rFonts w:ascii="Arial" w:hAnsi="Arial" w:cs="Arial"/>
                <w:sz w:val="22"/>
                <w:szCs w:val="22"/>
              </w:rPr>
              <w:t xml:space="preserve">1 mark for </w:t>
            </w:r>
            <w:proofErr w:type="spellStart"/>
            <w:r w:rsidR="00053AC3">
              <w:rPr>
                <w:rFonts w:ascii="Arial" w:hAnsi="Arial" w:cs="Arial"/>
                <w:sz w:val="22"/>
                <w:szCs w:val="22"/>
              </w:rPr>
              <w:t>defn</w:t>
            </w:r>
            <w:proofErr w:type="spellEnd"/>
            <w:r w:rsidR="00053AC3">
              <w:rPr>
                <w:rFonts w:ascii="Arial" w:hAnsi="Arial" w:cs="Arial"/>
                <w:sz w:val="22"/>
                <w:szCs w:val="22"/>
              </w:rPr>
              <w:t xml:space="preserve"> + 1 mark for elaboration</w:t>
            </w:r>
          </w:p>
          <w:p w14:paraId="1E8A0151" w14:textId="11D2AA8A" w:rsidR="00053AC3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Price elasticity of S is a measure of the responsiveness of supply (or qty supplied) to a change in price; e.g. If qty supplied increases by 2% after a 1% increase in price, then supply is said to be elastic.</w:t>
            </w:r>
          </w:p>
          <w:p w14:paraId="3EB0A173" w14:textId="77777777" w:rsidR="00053AC3" w:rsidRDefault="00053AC3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marks x THREE determinants</w:t>
            </w:r>
          </w:p>
          <w:p w14:paraId="275F685E" w14:textId="77777777" w:rsidR="00053AC3" w:rsidRDefault="00053AC3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1) Time: how much time producers have to respond to a change in price. In the short run S tends to be relatively inelastic; in the long run S becomes more elastic</w:t>
            </w:r>
          </w:p>
          <w:p w14:paraId="75F45738" w14:textId="77777777" w:rsidR="00E12B8E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2) Nature of production: manufactured goods tend to have more elastic supply since producers can respond to a price change more readily; agricultural products tend to be relatively inelastic.</w:t>
            </w:r>
          </w:p>
          <w:p w14:paraId="4EE72B75" w14:textId="7600CD32" w:rsidR="00053AC3" w:rsidRPr="000F5AD2" w:rsidRDefault="00053AC3" w:rsidP="00053AC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3) Ability to store: if a producer can hold inventories in a warehouse then S will be relatively elastic e.g. non-perishable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goods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; perishable goods that cannot be stored for long will be inelastic</w:t>
            </w:r>
          </w:p>
        </w:tc>
        <w:tc>
          <w:tcPr>
            <w:tcW w:w="1559" w:type="dxa"/>
          </w:tcPr>
          <w:p w14:paraId="79FD3644" w14:textId="77777777" w:rsidR="00053AC3" w:rsidRDefault="00053AC3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12F4041" w14:textId="59E51811" w:rsidR="00304EBE" w:rsidRDefault="00304EBE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44D93D43" w14:textId="124B370C" w:rsidR="00053AC3" w:rsidRPr="000F5AD2" w:rsidRDefault="00053AC3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41CA4F5F" w14:textId="0953C7A2" w:rsidR="005B3B75" w:rsidRPr="000F5AD2" w:rsidRDefault="005B3B75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A545CAB" w14:textId="77777777" w:rsidR="005B3B75" w:rsidRPr="000F5AD2" w:rsidRDefault="005B3B75" w:rsidP="00A3550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38754055" w14:textId="63126E81" w:rsidR="000B0D86" w:rsidRPr="000F5AD2" w:rsidRDefault="00A80978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053AC3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418E2C0" w14:textId="77777777" w:rsidR="00E12B8E" w:rsidRDefault="00E12B8E" w:rsidP="00CA74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A36B7DA" w14:textId="77777777" w:rsidR="00053AC3" w:rsidRDefault="00053AC3" w:rsidP="00053AC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9A8352" w14:textId="5BA61623" w:rsidR="005B3B75" w:rsidRDefault="00E12B8E" w:rsidP="00053AC3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053AC3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721EF411" w14:textId="77777777" w:rsidR="00CA74C7" w:rsidRDefault="00CA74C7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D9758E8" w14:textId="77777777" w:rsidR="00053AC3" w:rsidRDefault="00053AC3" w:rsidP="00CA74C7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4BE7C0" w14:textId="2CECA58A" w:rsidR="00CA74C7" w:rsidRDefault="00CA74C7" w:rsidP="00CA74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17BE7C91" w14:textId="77777777" w:rsidR="00CA74C7" w:rsidRDefault="00CA74C7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57B13EE" w14:textId="17CCDE7E" w:rsidR="00CA74C7" w:rsidRPr="000F5AD2" w:rsidRDefault="00CA74C7" w:rsidP="00CA74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9948ED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0624B7F6" w14:textId="775A78DB" w:rsidR="006A1BF3" w:rsidRPr="00CF08FB" w:rsidRDefault="006A1BF3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</w:rPr>
      </w:pPr>
      <w:r w:rsidRPr="00CF08FB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29</w:t>
      </w:r>
      <w:r w:rsidRPr="00CF08FB">
        <w:rPr>
          <w:rFonts w:ascii="Arial" w:hAnsi="Arial" w:cs="Arial"/>
        </w:rPr>
        <w:t xml:space="preserve"> </w:t>
      </w:r>
      <w:r w:rsidRPr="00CF08FB">
        <w:rPr>
          <w:rFonts w:ascii="Arial" w:hAnsi="Arial" w:cs="Arial"/>
        </w:rPr>
        <w:tab/>
      </w:r>
      <w:r w:rsidRPr="00CF08FB">
        <w:rPr>
          <w:rFonts w:ascii="Arial" w:hAnsi="Arial" w:cs="Arial"/>
          <w:b/>
        </w:rPr>
        <w:t>(20 marks)</w:t>
      </w:r>
    </w:p>
    <w:p w14:paraId="49B20E8A" w14:textId="77777777" w:rsidR="006A1BF3" w:rsidRDefault="006A1BF3" w:rsidP="006A1BF3">
      <w:pPr>
        <w:tabs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</w:p>
    <w:p w14:paraId="61735C11" w14:textId="1D7D8661" w:rsidR="00A33D1E" w:rsidRPr="007D702D" w:rsidRDefault="00A33D1E" w:rsidP="00A33D1E">
      <w:pPr>
        <w:tabs>
          <w:tab w:val="left" w:pos="567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7D702D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</w:t>
      </w:r>
      <w:r w:rsidRPr="007D702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Use a demand/supply model and the concepts of consumer and producer surplus to explain the benefits to both buyers and sellers from participating in a market.</w:t>
      </w:r>
      <w:r>
        <w:rPr>
          <w:rFonts w:ascii="Arial" w:hAnsi="Arial" w:cs="Arial"/>
          <w:sz w:val="22"/>
          <w:szCs w:val="22"/>
        </w:rPr>
        <w:tab/>
        <w:t>(</w:t>
      </w:r>
      <w:r w:rsidR="00D23DDE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219FDAB5" w14:textId="77777777" w:rsidR="00A33D1E" w:rsidRDefault="00A33D1E" w:rsidP="00A33D1E">
      <w:pPr>
        <w:tabs>
          <w:tab w:val="left" w:pos="567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0C962620" w14:textId="1F3D56ED" w:rsidR="00A33D1E" w:rsidRPr="007D702D" w:rsidRDefault="00A33D1E" w:rsidP="00A33D1E">
      <w:pPr>
        <w:tabs>
          <w:tab w:val="left" w:pos="567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7D702D">
        <w:rPr>
          <w:rFonts w:ascii="Arial" w:hAnsi="Arial" w:cs="Arial"/>
          <w:sz w:val="22"/>
          <w:szCs w:val="22"/>
        </w:rPr>
        <w:t xml:space="preserve">(b) </w:t>
      </w:r>
      <w:r>
        <w:rPr>
          <w:rFonts w:ascii="Arial" w:hAnsi="Arial" w:cs="Arial"/>
          <w:sz w:val="22"/>
          <w:szCs w:val="22"/>
        </w:rPr>
        <w:tab/>
      </w:r>
      <w:r w:rsidR="004375D2">
        <w:rPr>
          <w:rFonts w:ascii="Arial" w:hAnsi="Arial" w:cs="Arial"/>
          <w:sz w:val="22"/>
          <w:szCs w:val="22"/>
        </w:rPr>
        <w:t xml:space="preserve">Price floors are often used in agricultural markets. Explain the purpose of a price floor and with the aid of a model analyse its effects on consumers, producers and market </w:t>
      </w:r>
      <w:proofErr w:type="gramStart"/>
      <w:r w:rsidR="004375D2">
        <w:rPr>
          <w:rFonts w:ascii="Arial" w:hAnsi="Arial" w:cs="Arial"/>
          <w:sz w:val="22"/>
          <w:szCs w:val="22"/>
        </w:rPr>
        <w:t>efficiency.</w:t>
      </w:r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4375D2">
        <w:rPr>
          <w:rFonts w:ascii="Arial" w:hAnsi="Arial" w:cs="Arial"/>
          <w:sz w:val="22"/>
          <w:szCs w:val="22"/>
        </w:rPr>
        <w:tab/>
      </w:r>
      <w:r w:rsidR="004375D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(</w:t>
      </w:r>
      <w:r w:rsidR="00D23DDE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 xml:space="preserve"> marks) </w:t>
      </w:r>
    </w:p>
    <w:p w14:paraId="1DF8B5E8" w14:textId="747213B7" w:rsidR="006A1BF3" w:rsidRDefault="006A1BF3" w:rsidP="006A1BF3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366"/>
        <w:gridCol w:w="1559"/>
      </w:tblGrid>
      <w:tr w:rsidR="006A1BF3" w:rsidRPr="00062B70" w14:paraId="593C7FAC" w14:textId="77777777" w:rsidTr="0021378C">
        <w:trPr>
          <w:trHeight w:val="4444"/>
        </w:trPr>
        <w:tc>
          <w:tcPr>
            <w:tcW w:w="7366" w:type="dxa"/>
          </w:tcPr>
          <w:p w14:paraId="1848B5FF" w14:textId="34FD67A7" w:rsidR="00A33D1E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6C0DEA">
              <w:rPr>
                <w:rFonts w:ascii="Arial" w:hAnsi="Arial" w:cs="Arial"/>
                <w:sz w:val="22"/>
                <w:szCs w:val="22"/>
              </w:rPr>
              <w:t>4</w:t>
            </w:r>
            <w:r w:rsidR="00A33D1E">
              <w:rPr>
                <w:rFonts w:ascii="Arial" w:hAnsi="Arial" w:cs="Arial"/>
                <w:sz w:val="22"/>
                <w:szCs w:val="22"/>
              </w:rPr>
              <w:t xml:space="preserve"> marks for consumer surplus (3 for explanation; 2 for diagram)</w:t>
            </w:r>
          </w:p>
          <w:p w14:paraId="159BFAAA" w14:textId="2DF56FF3" w:rsidR="00A33D1E" w:rsidRDefault="0021378C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Explain</w:t>
            </w:r>
            <w:r w:rsidR="00A33D1E">
              <w:rPr>
                <w:rFonts w:ascii="Arial" w:hAnsi="Arial" w:cs="Arial"/>
                <w:sz w:val="22"/>
                <w:szCs w:val="22"/>
              </w:rPr>
              <w:t xml:space="preserve"> consumer surplus</w:t>
            </w:r>
            <w:r>
              <w:rPr>
                <w:rFonts w:ascii="Arial" w:hAnsi="Arial" w:cs="Arial"/>
                <w:sz w:val="22"/>
                <w:szCs w:val="22"/>
              </w:rPr>
              <w:t xml:space="preserve">: CS represents the net benefit to a consumer from entering a market – it is the difference between what a consumer is willing to pay &amp; what they actually pay. The total benefits a consumer gets from entering a market is the area under the D curve – this comprises what they spend plus their CS. </w:t>
            </w:r>
          </w:p>
          <w:p w14:paraId="7DD06D8E" w14:textId="77FDBEBB" w:rsidR="0021378C" w:rsidRDefault="00450482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Correctly labelled d</w:t>
            </w:r>
            <w:r w:rsidR="0021378C">
              <w:rPr>
                <w:rFonts w:ascii="Arial" w:hAnsi="Arial" w:cs="Arial"/>
                <w:sz w:val="22"/>
                <w:szCs w:val="22"/>
              </w:rPr>
              <w:t>iagram to show CS</w:t>
            </w:r>
            <w:r w:rsidR="00F17C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(see p. </w:t>
            </w:r>
            <w:r w:rsidR="00F17C69">
              <w:rPr>
                <w:rFonts w:ascii="Arial" w:hAnsi="Arial" w:cs="Arial"/>
                <w:i/>
                <w:sz w:val="22"/>
                <w:szCs w:val="22"/>
              </w:rPr>
              <w:t>82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P&amp;K 6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th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  <w:p w14:paraId="0F339153" w14:textId="1E68DFD1" w:rsidR="00A33D1E" w:rsidRDefault="006C0DEA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A33D1E">
              <w:rPr>
                <w:rFonts w:ascii="Arial" w:hAnsi="Arial" w:cs="Arial"/>
                <w:sz w:val="22"/>
                <w:szCs w:val="22"/>
              </w:rPr>
              <w:t xml:space="preserve"> marks for producer surplus</w:t>
            </w:r>
          </w:p>
          <w:p w14:paraId="68D8F789" w14:textId="0BEB9256" w:rsidR="0021378C" w:rsidRDefault="0021378C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Explain producer surplus: PS represents the net benefit to a producer from entering a market – it is the difference between what a producer is willing to receive &amp; what they actually receive. The total benefits a producer gets from entering a market is the area under the S curve – this comprises their costs of production plus their PS. </w:t>
            </w:r>
          </w:p>
          <w:p w14:paraId="7FE4E0E6" w14:textId="0748141F" w:rsidR="006A1BF3" w:rsidRPr="000F5AD2" w:rsidRDefault="0023467E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Correctly labelled diagram </w:t>
            </w:r>
            <w:r w:rsidR="0021378C">
              <w:rPr>
                <w:rFonts w:ascii="Arial" w:hAnsi="Arial" w:cs="Arial"/>
                <w:sz w:val="22"/>
                <w:szCs w:val="22"/>
              </w:rPr>
              <w:t>to show PS</w:t>
            </w:r>
            <w:r w:rsidR="00F17C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(see p. </w:t>
            </w:r>
            <w:r w:rsidR="00F17C69">
              <w:rPr>
                <w:rFonts w:ascii="Arial" w:hAnsi="Arial" w:cs="Arial"/>
                <w:i/>
                <w:sz w:val="22"/>
                <w:szCs w:val="22"/>
              </w:rPr>
              <w:t>84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P&amp;K 6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th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14:paraId="5A698A2A" w14:textId="77777777" w:rsidR="0021378C" w:rsidRDefault="0021378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A94C747" w14:textId="709314C3" w:rsidR="006A1BF3" w:rsidRPr="000F5AD2" w:rsidRDefault="006A1BF3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6C0DEA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8AD9BAE" w14:textId="77777777" w:rsidR="006A1BF3" w:rsidRPr="000F5AD2" w:rsidRDefault="006A1BF3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9034B7" w14:textId="77777777" w:rsidR="005B3B75" w:rsidRPr="000F5AD2" w:rsidRDefault="005B3B75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A6D7305" w14:textId="77777777" w:rsidR="005B3B75" w:rsidRPr="000F5AD2" w:rsidRDefault="005B3B75" w:rsidP="0021378C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4C6914" w14:textId="6CECAA3A" w:rsidR="005B3B75" w:rsidRPr="000F5AD2" w:rsidRDefault="005B3B75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21378C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8AABD00" w14:textId="77777777" w:rsidR="005B3B75" w:rsidRPr="000F5AD2" w:rsidRDefault="005B3B75" w:rsidP="002137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7208A3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33B930" w14:textId="33E005EA" w:rsidR="005B3B75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6C0DEA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44B7720C" w14:textId="77777777" w:rsidR="0021378C" w:rsidRDefault="0021378C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B0980D" w14:textId="77777777" w:rsidR="0021378C" w:rsidRDefault="0021378C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D6289E" w14:textId="77777777" w:rsidR="0021378C" w:rsidRDefault="0021378C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7CC683" w14:textId="77777777" w:rsidR="0021378C" w:rsidRDefault="0021378C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A0E1F" w14:textId="2F993B18" w:rsidR="0021378C" w:rsidRPr="000F5AD2" w:rsidRDefault="0021378C" w:rsidP="00D23DD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</w:tc>
      </w:tr>
      <w:tr w:rsidR="006A1BF3" w:rsidRPr="00062B70" w14:paraId="6E0E58AE" w14:textId="77777777" w:rsidTr="006C0DEA">
        <w:trPr>
          <w:trHeight w:val="4521"/>
        </w:trPr>
        <w:tc>
          <w:tcPr>
            <w:tcW w:w="7366" w:type="dxa"/>
          </w:tcPr>
          <w:p w14:paraId="6C2FB8E6" w14:textId="77777777" w:rsidR="006C0DEA" w:rsidRDefault="006A1BF3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b. 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Meaning of price </w:t>
            </w:r>
            <w:r w:rsidR="0021378C">
              <w:rPr>
                <w:rFonts w:ascii="Arial" w:hAnsi="Arial" w:cs="Arial"/>
                <w:sz w:val="22"/>
                <w:szCs w:val="22"/>
              </w:rPr>
              <w:t>floor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 – a m</w:t>
            </w:r>
            <w:r w:rsidR="0021378C">
              <w:rPr>
                <w:rFonts w:ascii="Arial" w:hAnsi="Arial" w:cs="Arial"/>
                <w:sz w:val="22"/>
                <w:szCs w:val="22"/>
              </w:rPr>
              <w:t>in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imum price set </w:t>
            </w:r>
            <w:r w:rsidR="0021378C">
              <w:rPr>
                <w:rFonts w:ascii="Arial" w:hAnsi="Arial" w:cs="Arial"/>
                <w:sz w:val="22"/>
                <w:szCs w:val="22"/>
              </w:rPr>
              <w:t>above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 the equilibrium price. It causes qty demanded to </w:t>
            </w:r>
            <w:r w:rsidR="0021378C">
              <w:rPr>
                <w:rFonts w:ascii="Arial" w:hAnsi="Arial" w:cs="Arial"/>
                <w:sz w:val="22"/>
                <w:szCs w:val="22"/>
              </w:rPr>
              <w:t>de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crease &amp; qty supplied to </w:t>
            </w:r>
            <w:r w:rsidR="0021378C">
              <w:rPr>
                <w:rFonts w:ascii="Arial" w:hAnsi="Arial" w:cs="Arial"/>
                <w:sz w:val="22"/>
                <w:szCs w:val="22"/>
              </w:rPr>
              <w:t>in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crease, resulting in a </w:t>
            </w:r>
            <w:r w:rsidR="0021378C">
              <w:rPr>
                <w:rFonts w:ascii="Arial" w:hAnsi="Arial" w:cs="Arial"/>
                <w:sz w:val="22"/>
                <w:szCs w:val="22"/>
              </w:rPr>
              <w:t>surplus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16032D2" w14:textId="3029559C" w:rsidR="0021378C" w:rsidRPr="000F5AD2" w:rsidRDefault="006C0DEA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Purpose – to raise incomes for agricultural producers &amp;/or help stabilise prices</w:t>
            </w:r>
            <w:r w:rsidR="0021378C" w:rsidRPr="000F5AD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28A893D" w14:textId="6E90A62D" w:rsidR="0021378C" w:rsidRPr="000F5AD2" w:rsidRDefault="0021378C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Correctly labelled diagram of a price </w:t>
            </w:r>
            <w:r>
              <w:rPr>
                <w:rFonts w:ascii="Arial" w:hAnsi="Arial" w:cs="Arial"/>
                <w:sz w:val="22"/>
                <w:szCs w:val="22"/>
              </w:rPr>
              <w:t>floor</w:t>
            </w:r>
            <w:r w:rsidR="00F17C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(see p. </w:t>
            </w:r>
            <w:r w:rsidR="00F17C69">
              <w:rPr>
                <w:rFonts w:ascii="Arial" w:hAnsi="Arial" w:cs="Arial"/>
                <w:i/>
                <w:sz w:val="22"/>
                <w:szCs w:val="22"/>
              </w:rPr>
              <w:t>91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P&amp;K 6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th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  <w:p w14:paraId="47BFD907" w14:textId="7E26A059" w:rsidR="0021378C" w:rsidRDefault="0021378C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Effects on </w:t>
            </w:r>
            <w:r>
              <w:rPr>
                <w:rFonts w:ascii="Arial" w:hAnsi="Arial" w:cs="Arial"/>
                <w:sz w:val="22"/>
                <w:szCs w:val="22"/>
              </w:rPr>
              <w:t>CS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–</w:t>
            </w:r>
            <w:r>
              <w:rPr>
                <w:rFonts w:ascii="Arial" w:hAnsi="Arial" w:cs="Arial"/>
                <w:sz w:val="22"/>
                <w:szCs w:val="22"/>
              </w:rPr>
              <w:t xml:space="preserve"> will decrease because consumers have to pay a higher price &amp; they consume less</w:t>
            </w:r>
          </w:p>
          <w:p w14:paraId="144C7911" w14:textId="2A2F3A6E" w:rsidR="0021378C" w:rsidRPr="000F5AD2" w:rsidRDefault="0021378C" w:rsidP="0021378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Effects on </w:t>
            </w:r>
            <w:r>
              <w:rPr>
                <w:rFonts w:ascii="Arial" w:hAnsi="Arial" w:cs="Arial"/>
                <w:sz w:val="22"/>
                <w:szCs w:val="22"/>
              </w:rPr>
              <w:t>PS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</w:rPr>
              <w:t xml:space="preserve">normally increases as long as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producers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income (TR) increases.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However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the price floor causes qty sold to decrease so effect may be uncertain</w:t>
            </w:r>
            <w:r w:rsidR="006C0DEA">
              <w:rPr>
                <w:rFonts w:ascii="Arial" w:hAnsi="Arial" w:cs="Arial"/>
                <w:sz w:val="22"/>
                <w:szCs w:val="22"/>
              </w:rPr>
              <w:t xml:space="preserve"> It depends on P.E.D)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ACD8A9A" w14:textId="70ACB6A3" w:rsidR="006A1BF3" w:rsidRPr="000F5AD2" w:rsidRDefault="0021378C" w:rsidP="0021378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Effect on market efficiency – the price </w:t>
            </w:r>
            <w:r>
              <w:rPr>
                <w:rFonts w:ascii="Arial" w:hAnsi="Arial" w:cs="Arial"/>
                <w:sz w:val="22"/>
                <w:szCs w:val="22"/>
              </w:rPr>
              <w:t>floor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reduces market efficiency because it causes a deadweight loss (DWL) – a decrease in total surplus.  </w:t>
            </w:r>
          </w:p>
        </w:tc>
        <w:tc>
          <w:tcPr>
            <w:tcW w:w="1559" w:type="dxa"/>
          </w:tcPr>
          <w:p w14:paraId="1BEBAC3B" w14:textId="77777777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459167F5" w14:textId="77777777" w:rsidR="000F5AD2" w:rsidRPr="000F5AD2" w:rsidRDefault="000F5AD2" w:rsidP="0021378C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06667ACF" w14:textId="77777777" w:rsidR="000F5AD2" w:rsidRPr="000F5AD2" w:rsidRDefault="000F5AD2" w:rsidP="002137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3B09E8" w14:textId="17C99A60" w:rsidR="006A1BF3" w:rsidRPr="000F5AD2" w:rsidRDefault="006A1BF3" w:rsidP="000F5AD2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65B23987" w14:textId="77777777" w:rsidR="006C0DEA" w:rsidRDefault="006C0DEA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3AC00DCE" w14:textId="2F6E27F5" w:rsidR="006A1BF3" w:rsidRDefault="006A1BF3" w:rsidP="006C0DEA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D23DDE">
              <w:rPr>
                <w:rFonts w:ascii="Arial" w:hAnsi="Arial" w:cs="Arial"/>
                <w:sz w:val="22"/>
                <w:szCs w:val="22"/>
              </w:rPr>
              <w:t>3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 </w:t>
            </w:r>
          </w:p>
          <w:p w14:paraId="4122417C" w14:textId="77777777" w:rsidR="0021378C" w:rsidRDefault="0021378C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0B09A993" w14:textId="77777777" w:rsidR="0021378C" w:rsidRDefault="0021378C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380944BF" w14:textId="77777777" w:rsidR="0021378C" w:rsidRDefault="0021378C" w:rsidP="006C0D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30975E46" w14:textId="77777777" w:rsidR="006C0DEA" w:rsidRDefault="006C0DEA" w:rsidP="006C0DE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D4C797" w14:textId="77777777" w:rsidR="006C0DEA" w:rsidRDefault="006C0DEA" w:rsidP="006C0DE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B1EE43" w14:textId="2DF9F187" w:rsidR="006C0DEA" w:rsidRPr="000F5AD2" w:rsidRDefault="006C0DEA" w:rsidP="006C0DE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</w:tc>
      </w:tr>
    </w:tbl>
    <w:p w14:paraId="422112BF" w14:textId="77777777" w:rsidR="001969F3" w:rsidRDefault="001969F3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hAnsi="Arial" w:cs="Arial"/>
          <w:b/>
        </w:rPr>
      </w:pPr>
    </w:p>
    <w:p w14:paraId="634CB189" w14:textId="77777777" w:rsidR="001969F3" w:rsidRDefault="001969F3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13E3F66D" w14:textId="77777777" w:rsidR="001969F3" w:rsidRDefault="001969F3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3B8E72EA" w14:textId="77777777" w:rsidR="001969F3" w:rsidRDefault="001969F3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5EC21FB9" w14:textId="183DB280" w:rsidR="00C5297B" w:rsidRPr="00C5297B" w:rsidRDefault="00C5297B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sz w:val="22"/>
          <w:szCs w:val="22"/>
          <w:lang w:val="en-AU" w:eastAsia="en-US"/>
        </w:rPr>
      </w:pP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lastRenderedPageBreak/>
        <w:t>Question 30</w:t>
      </w:r>
      <w:r w:rsidRPr="00C5297B">
        <w:rPr>
          <w:rFonts w:ascii="Arial" w:eastAsia="Times New Roman" w:hAnsi="Arial" w:cs="Arial"/>
          <w:sz w:val="22"/>
          <w:szCs w:val="22"/>
          <w:lang w:val="en-AU" w:eastAsia="en-US"/>
        </w:rPr>
        <w:tab/>
      </w: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t>(20 marks)</w:t>
      </w:r>
    </w:p>
    <w:p w14:paraId="5847D78B" w14:textId="77777777" w:rsidR="00C5297B" w:rsidRPr="00C5297B" w:rsidRDefault="00C5297B" w:rsidP="00C5297B">
      <w:pPr>
        <w:tabs>
          <w:tab w:val="left" w:pos="567"/>
          <w:tab w:val="left" w:pos="7797"/>
        </w:tabs>
        <w:ind w:left="993" w:hanging="993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7640395B" w14:textId="77777777" w:rsidR="00A33D1E" w:rsidRDefault="00A33D1E" w:rsidP="00A33D1E">
      <w:pPr>
        <w:pStyle w:val="qsm"/>
        <w:tabs>
          <w:tab w:val="left" w:pos="0"/>
          <w:tab w:val="left" w:pos="8647"/>
        </w:tabs>
        <w:spacing w:before="0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Explain how each of the following is an example of market failure. Where appropriate use a model to support your answer.</w:t>
      </w:r>
    </w:p>
    <w:p w14:paraId="18E551AC" w14:textId="77777777" w:rsidR="00A33D1E" w:rsidRDefault="00A33D1E" w:rsidP="00A33D1E">
      <w:pPr>
        <w:pStyle w:val="qsm"/>
        <w:numPr>
          <w:ilvl w:val="0"/>
          <w:numId w:val="6"/>
        </w:numPr>
        <w:tabs>
          <w:tab w:val="left" w:pos="8647"/>
        </w:tabs>
        <w:spacing w:before="80"/>
        <w:ind w:left="425" w:hanging="425"/>
        <w:jc w:val="left"/>
        <w:rPr>
          <w:rFonts w:ascii="Arial" w:hAnsi="Arial" w:cs="Arial"/>
        </w:rPr>
      </w:pPr>
      <w:r>
        <w:rPr>
          <w:rFonts w:ascii="Arial" w:hAnsi="Arial" w:cs="Arial"/>
        </w:rPr>
        <w:t>Market power</w:t>
      </w:r>
    </w:p>
    <w:p w14:paraId="307ADF78" w14:textId="77777777" w:rsidR="00A33D1E" w:rsidRDefault="00A33D1E" w:rsidP="00A33D1E">
      <w:pPr>
        <w:pStyle w:val="qsm"/>
        <w:numPr>
          <w:ilvl w:val="0"/>
          <w:numId w:val="6"/>
        </w:numPr>
        <w:tabs>
          <w:tab w:val="left" w:pos="8647"/>
        </w:tabs>
        <w:spacing w:before="80"/>
        <w:ind w:left="426" w:hanging="426"/>
        <w:jc w:val="left"/>
        <w:rPr>
          <w:rFonts w:ascii="Arial" w:hAnsi="Arial" w:cs="Arial"/>
        </w:rPr>
      </w:pPr>
      <w:r>
        <w:rPr>
          <w:rFonts w:ascii="Arial" w:hAnsi="Arial" w:cs="Arial"/>
        </w:rPr>
        <w:t>Negative externality</w:t>
      </w:r>
    </w:p>
    <w:p w14:paraId="74DBC9F8" w14:textId="77777777" w:rsidR="00A33D1E" w:rsidRDefault="00A33D1E" w:rsidP="00A33D1E">
      <w:pPr>
        <w:pStyle w:val="qsm"/>
        <w:numPr>
          <w:ilvl w:val="0"/>
          <w:numId w:val="6"/>
        </w:numPr>
        <w:tabs>
          <w:tab w:val="left" w:pos="8647"/>
        </w:tabs>
        <w:spacing w:before="80"/>
        <w:ind w:left="426" w:hanging="426"/>
        <w:jc w:val="left"/>
        <w:rPr>
          <w:rFonts w:ascii="Arial" w:hAnsi="Arial" w:cs="Arial"/>
        </w:rPr>
      </w:pPr>
      <w:r>
        <w:rPr>
          <w:rFonts w:ascii="Arial" w:hAnsi="Arial" w:cs="Arial"/>
        </w:rPr>
        <w:t>Common resource</w:t>
      </w:r>
    </w:p>
    <w:p w14:paraId="2EE024F5" w14:textId="77777777" w:rsidR="00A33D1E" w:rsidRDefault="00A33D1E" w:rsidP="00A33D1E">
      <w:pPr>
        <w:pStyle w:val="qsm"/>
        <w:numPr>
          <w:ilvl w:val="0"/>
          <w:numId w:val="6"/>
        </w:numPr>
        <w:tabs>
          <w:tab w:val="left" w:pos="8647"/>
        </w:tabs>
        <w:spacing w:before="80"/>
        <w:ind w:left="426" w:hanging="426"/>
        <w:jc w:val="left"/>
        <w:rPr>
          <w:rFonts w:ascii="Arial" w:hAnsi="Arial" w:cs="Arial"/>
        </w:rPr>
      </w:pPr>
      <w:r>
        <w:rPr>
          <w:rFonts w:ascii="Arial" w:hAnsi="Arial" w:cs="Arial"/>
        </w:rPr>
        <w:t>Public good</w:t>
      </w:r>
    </w:p>
    <w:p w14:paraId="67F69A33" w14:textId="77777777" w:rsidR="00A33D1E" w:rsidRDefault="00A33D1E" w:rsidP="00A33D1E">
      <w:pPr>
        <w:pStyle w:val="qsm"/>
        <w:tabs>
          <w:tab w:val="left" w:pos="8647"/>
        </w:tabs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For each example discuss a policy option that could be used to overcome the market failure.</w:t>
      </w:r>
    </w:p>
    <w:p w14:paraId="6F7FBA12" w14:textId="77777777" w:rsidR="00C5297B" w:rsidRDefault="00C5297B" w:rsidP="00C5297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507"/>
        <w:gridCol w:w="1560"/>
      </w:tblGrid>
      <w:tr w:rsidR="00C5297B" w:rsidRPr="00062B70" w14:paraId="0AED80A4" w14:textId="77777777" w:rsidTr="0023467E">
        <w:trPr>
          <w:trHeight w:val="9560"/>
        </w:trPr>
        <w:tc>
          <w:tcPr>
            <w:tcW w:w="7507" w:type="dxa"/>
          </w:tcPr>
          <w:p w14:paraId="449FB6BB" w14:textId="37CA7417" w:rsidR="00835AEF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marks x FOUR types of market failure</w:t>
            </w:r>
          </w:p>
          <w:p w14:paraId="7F9DEC13" w14:textId="7C9A90A2" w:rsidR="00835AEF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1) Market power – 2 marks explanation; 2 marks model;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1 mark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policy</w:t>
            </w:r>
          </w:p>
          <w:p w14:paraId="50AB9B2D" w14:textId="521B8ACA" w:rsidR="00835AEF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Occurs when firms restrict competition in a market in order to increase price &amp; profits (monopoly behaviour). It causes market failure because it harms consumers &amp; causes a decrease in total surplus (DWL)</w:t>
            </w:r>
          </w:p>
          <w:p w14:paraId="490C0C29" w14:textId="5D0FF9C5" w:rsidR="00835AEF" w:rsidRDefault="0023467E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Correctly labelled diagram</w:t>
            </w:r>
            <w:r w:rsidR="00835AEF">
              <w:rPr>
                <w:rFonts w:ascii="Arial" w:hAnsi="Arial" w:cs="Arial"/>
                <w:sz w:val="22"/>
                <w:szCs w:val="22"/>
              </w:rPr>
              <w:t xml:space="preserve"> showing market power</w:t>
            </w:r>
            <w:r w:rsidR="00F17C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(see p. 108 P&amp;K 6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th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  <w:p w14:paraId="484AF107" w14:textId="29CB8208" w:rsidR="00835AEF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Policy option – govt could use price regulation on monopoly firms or could use legislation to prevent anti-competitive behaviour</w:t>
            </w:r>
          </w:p>
          <w:p w14:paraId="091CF3ED" w14:textId="7D455E28" w:rsidR="00C5297B" w:rsidRPr="0023467E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2) 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>Negative externality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 xml:space="preserve"> when</w:t>
            </w:r>
            <w:proofErr w:type="gramEnd"/>
            <w:r w:rsidR="0044502D" w:rsidRPr="0044502D">
              <w:rPr>
                <w:rFonts w:ascii="Arial" w:hAnsi="Arial" w:cs="Arial"/>
                <w:sz w:val="22"/>
                <w:szCs w:val="22"/>
              </w:rPr>
              <w:t xml:space="preserve"> the act of consuming or producing a good creates an external cost on other people, e.g. a factory that pollutes the atmosphere may adversely affect people’s health – social costs &gt; private costs</w:t>
            </w:r>
            <w:r>
              <w:rPr>
                <w:rFonts w:ascii="Arial" w:hAnsi="Arial" w:cs="Arial"/>
                <w:sz w:val="22"/>
                <w:szCs w:val="22"/>
              </w:rPr>
              <w:t>. The market fails because there is overproduction resulting in a DWL.</w:t>
            </w:r>
            <w:r w:rsidR="0023467E">
              <w:rPr>
                <w:rFonts w:ascii="Arial" w:hAnsi="Arial" w:cs="Arial"/>
                <w:sz w:val="22"/>
                <w:szCs w:val="22"/>
              </w:rPr>
              <w:t xml:space="preserve"> Most students will discuss negative </w:t>
            </w:r>
            <w:r w:rsidR="0023467E">
              <w:rPr>
                <w:rFonts w:ascii="Arial" w:hAnsi="Arial" w:cs="Arial"/>
                <w:sz w:val="22"/>
                <w:szCs w:val="22"/>
              </w:rPr>
              <w:t xml:space="preserve">production </w:t>
            </w:r>
            <w:r w:rsidR="0023467E">
              <w:rPr>
                <w:rFonts w:ascii="Arial" w:hAnsi="Arial" w:cs="Arial"/>
                <w:sz w:val="22"/>
                <w:szCs w:val="22"/>
              </w:rPr>
              <w:t xml:space="preserve">externality but </w:t>
            </w:r>
            <w:r w:rsidR="0023467E" w:rsidRPr="0023467E">
              <w:rPr>
                <w:rFonts w:ascii="Arial" w:hAnsi="Arial" w:cs="Arial"/>
                <w:sz w:val="22"/>
                <w:szCs w:val="22"/>
                <w:lang w:val="en-AU"/>
              </w:rPr>
              <w:t>if some do a negative consumption externality</w:t>
            </w:r>
            <w:r w:rsidR="0023467E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23467E" w:rsidRPr="0023467E">
              <w:rPr>
                <w:rFonts w:ascii="Arial" w:hAnsi="Arial" w:cs="Arial"/>
                <w:sz w:val="22"/>
                <w:szCs w:val="22"/>
                <w:lang w:val="en-AU"/>
              </w:rPr>
              <w:t>that is fine</w:t>
            </w:r>
          </w:p>
          <w:p w14:paraId="32E6D92E" w14:textId="40EA4B3E" w:rsidR="00835AEF" w:rsidRDefault="0023467E" w:rsidP="00835AE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Correctly labelled diagram </w:t>
            </w:r>
            <w:r w:rsidR="00835AEF">
              <w:rPr>
                <w:rFonts w:ascii="Arial" w:hAnsi="Arial" w:cs="Arial"/>
                <w:sz w:val="22"/>
                <w:szCs w:val="22"/>
              </w:rPr>
              <w:t>showing negative externality</w:t>
            </w:r>
            <w:r w:rsidR="00F17C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(see p. </w:t>
            </w:r>
            <w:r w:rsidR="00F17C69">
              <w:rPr>
                <w:rFonts w:ascii="Arial" w:hAnsi="Arial" w:cs="Arial"/>
                <w:i/>
                <w:sz w:val="22"/>
                <w:szCs w:val="22"/>
              </w:rPr>
              <w:t>112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P&amp;K 6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th</w:t>
            </w:r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="00F17C69" w:rsidRPr="00F17C69">
              <w:rPr>
                <w:rFonts w:ascii="Arial" w:hAnsi="Arial" w:cs="Arial"/>
                <w:i/>
                <w:sz w:val="22"/>
                <w:szCs w:val="22"/>
              </w:rPr>
              <w:t>)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14:paraId="6BE63F71" w14:textId="77777777" w:rsidR="0044502D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Policy option – govt could tax firms that pollute to reduce the external costs</w:t>
            </w:r>
          </w:p>
          <w:p w14:paraId="32838687" w14:textId="01D4F6CE" w:rsidR="00835AEF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3) Common resource – a good that is rival but non-excludable; e.g. fish in the ocean or endangered species.</w:t>
            </w:r>
            <w:r w:rsidR="002D3869">
              <w:rPr>
                <w:rFonts w:ascii="Arial" w:hAnsi="Arial" w:cs="Arial"/>
                <w:sz w:val="22"/>
                <w:szCs w:val="22"/>
              </w:rPr>
              <w:t xml:space="preserve"> Rival </w:t>
            </w:r>
            <w:r>
              <w:rPr>
                <w:rFonts w:ascii="Arial" w:hAnsi="Arial" w:cs="Arial"/>
                <w:sz w:val="22"/>
                <w:szCs w:val="22"/>
              </w:rPr>
              <w:t xml:space="preserve">means that consumption by one person affects the consumption of others </w:t>
            </w:r>
            <w:r w:rsidR="002D3869">
              <w:rPr>
                <w:rFonts w:ascii="Arial" w:hAnsi="Arial" w:cs="Arial"/>
                <w:sz w:val="22"/>
                <w:szCs w:val="22"/>
              </w:rPr>
              <w:t xml:space="preserve">while non-excludable means that these </w:t>
            </w:r>
            <w:r>
              <w:rPr>
                <w:rFonts w:ascii="Arial" w:hAnsi="Arial" w:cs="Arial"/>
                <w:sz w:val="22"/>
                <w:szCs w:val="22"/>
              </w:rPr>
              <w:t>goods have no price – it is not possible to exclude non-payers. This results in the tragedy of the commons – the common resource is used up.</w:t>
            </w:r>
          </w:p>
          <w:p w14:paraId="13D0327F" w14:textId="77777777" w:rsidR="00835AEF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Policy option – govt need to restrict access /consumption of the common resource by issuing quotas or licences e.g. fishing</w:t>
            </w:r>
          </w:p>
          <w:p w14:paraId="4ECF7F20" w14:textId="1D1EAEB9" w:rsidR="00835AEF" w:rsidRDefault="00835AEF" w:rsidP="00A3356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4) Public good – a good that is non-rival and non-excludable; e.g. national park, national defence. This means that everyone can consume the good/service at the same time but it is not possible to exclude non-payers or free riders. The market fails because these goods will not be provided by the market because they have no price. </w:t>
            </w:r>
          </w:p>
          <w:p w14:paraId="6AE7B107" w14:textId="650FC480" w:rsidR="00835AEF" w:rsidRPr="0044502D" w:rsidRDefault="00835AEF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Policy option – the govt needs to supply these goods and cover their cost from general taxation.  </w:t>
            </w:r>
          </w:p>
        </w:tc>
        <w:tc>
          <w:tcPr>
            <w:tcW w:w="1560" w:type="dxa"/>
          </w:tcPr>
          <w:p w14:paraId="73A03C1F" w14:textId="24559F63" w:rsidR="00C5297B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3D071AF" w14:textId="77777777" w:rsidR="00835AEF" w:rsidRPr="0044502D" w:rsidRDefault="00835AEF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70700A6" w14:textId="70D29241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 w:rsidR="00835AEF">
              <w:rPr>
                <w:rFonts w:ascii="Arial" w:hAnsi="Arial" w:cs="Arial"/>
                <w:sz w:val="22"/>
                <w:szCs w:val="22"/>
              </w:rPr>
              <w:t>2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606234B" w14:textId="77777777" w:rsidR="00C5297B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C14EC3" w14:textId="77777777" w:rsidR="00835AEF" w:rsidRDefault="00835AEF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F7921D" w14:textId="77777777" w:rsidR="00835AEF" w:rsidRPr="0044502D" w:rsidRDefault="00835AEF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2A49A0AD" w14:textId="77777777" w:rsidR="00835AEF" w:rsidRDefault="00835AEF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25B5A076" w14:textId="77777777" w:rsidR="00835AEF" w:rsidRDefault="00835AEF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43D98CD5" w14:textId="77777777" w:rsidR="00835AEF" w:rsidRPr="0044502D" w:rsidRDefault="00835AEF" w:rsidP="0023467E">
            <w:pPr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BFCA98A" w14:textId="77777777" w:rsidR="00835AEF" w:rsidRDefault="00835AEF" w:rsidP="00835A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0C4A8" w14:textId="77777777" w:rsidR="00835AEF" w:rsidRDefault="00835AEF" w:rsidP="00835A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DE2053" w14:textId="77777777" w:rsidR="00835AEF" w:rsidRDefault="00835AEF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23802763" w14:textId="77777777" w:rsidR="0023467E" w:rsidRDefault="0023467E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38563B4" w14:textId="74C0CCDD" w:rsidR="00835AEF" w:rsidRPr="0044502D" w:rsidRDefault="00835AEF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5746511B" w14:textId="77777777" w:rsidR="0023467E" w:rsidRDefault="0023467E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2DE846A5" w14:textId="2A1A8AA9" w:rsidR="00835AEF" w:rsidRDefault="00835AEF" w:rsidP="0023467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42EAE203" w14:textId="0673B724" w:rsidR="00835AEF" w:rsidRPr="0044502D" w:rsidRDefault="00835AEF" w:rsidP="00835AE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65D66099" w14:textId="77777777" w:rsidR="00835AEF" w:rsidRDefault="00835AEF" w:rsidP="00A3356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24D9DDBD" w14:textId="77777777" w:rsidR="00835AEF" w:rsidRDefault="00835AEF" w:rsidP="00A3356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683E7E5" w14:textId="77777777" w:rsidR="00A3356F" w:rsidRDefault="00A3356F" w:rsidP="00A3356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51C67B6" w14:textId="6A9BCFE8" w:rsidR="00835AEF" w:rsidRDefault="00835AEF" w:rsidP="00A3356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20ACF047" w14:textId="258A9056" w:rsidR="00835AEF" w:rsidRDefault="00835AEF" w:rsidP="00835A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80B07C" w14:textId="39602678" w:rsidR="00835AEF" w:rsidRDefault="00835AEF" w:rsidP="0023467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1-4 marks</w:t>
            </w:r>
          </w:p>
          <w:p w14:paraId="38B08B75" w14:textId="67E2D461" w:rsidR="00835AEF" w:rsidRDefault="00835AEF" w:rsidP="00A3356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FA7505" w14:textId="3A67E3E2" w:rsidR="00835AEF" w:rsidRDefault="00835AEF" w:rsidP="00A3356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52DAE3" w14:textId="77777777" w:rsidR="00A3356F" w:rsidRDefault="00A3356F" w:rsidP="0023467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CB8E78C" w14:textId="77777777" w:rsidR="00A3356F" w:rsidRDefault="00A3356F" w:rsidP="00A3356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F89EB7" w14:textId="1F4A9EC0" w:rsidR="00835AEF" w:rsidRPr="0044502D" w:rsidRDefault="00835AEF" w:rsidP="00A3356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  <w:bookmarkStart w:id="0" w:name="_GoBack"/>
            <w:bookmarkEnd w:id="0"/>
          </w:p>
        </w:tc>
      </w:tr>
    </w:tbl>
    <w:p w14:paraId="10E6DFE1" w14:textId="77777777" w:rsidR="00C5297B" w:rsidRDefault="00C5297B" w:rsidP="00C5297B">
      <w:pPr>
        <w:rPr>
          <w:rFonts w:ascii="Arial" w:hAnsi="Arial" w:cs="Arial"/>
          <w:b/>
        </w:rPr>
      </w:pPr>
    </w:p>
    <w:sectPr w:rsidR="00C5297B" w:rsidSect="00D641F3">
      <w:headerReference w:type="even" r:id="rId9"/>
      <w:headerReference w:type="default" r:id="rId10"/>
      <w:pgSz w:w="12240" w:h="15840"/>
      <w:pgMar w:top="1191" w:right="1191" w:bottom="1191" w:left="119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6C6F4" w14:textId="77777777" w:rsidR="00332E60" w:rsidRDefault="00332E60" w:rsidP="00D641F3">
      <w:r>
        <w:separator/>
      </w:r>
    </w:p>
  </w:endnote>
  <w:endnote w:type="continuationSeparator" w:id="0">
    <w:p w14:paraId="31CE0898" w14:textId="77777777" w:rsidR="00332E60" w:rsidRDefault="00332E60" w:rsidP="00D6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95DA0" w14:textId="77777777" w:rsidR="00332E60" w:rsidRDefault="00332E60" w:rsidP="00D641F3">
      <w:r>
        <w:separator/>
      </w:r>
    </w:p>
  </w:footnote>
  <w:footnote w:type="continuationSeparator" w:id="0">
    <w:p w14:paraId="22396CC5" w14:textId="77777777" w:rsidR="00332E60" w:rsidRDefault="00332E60" w:rsidP="00D64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2509290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8B6625" w14:textId="248899B9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37EA50" w14:textId="77777777" w:rsidR="0022610A" w:rsidRDefault="0022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232339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9D97C2A" w14:textId="7B8A38A5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 w:rsidRPr="00D641F3">
          <w:rPr>
            <w:rStyle w:val="PageNumber"/>
            <w:rFonts w:ascii="Tahoma" w:hAnsi="Tahoma"/>
            <w:sz w:val="20"/>
            <w:szCs w:val="20"/>
          </w:rPr>
          <w:fldChar w:fldCharType="begin"/>
        </w:r>
        <w:r w:rsidRPr="00D641F3">
          <w:rPr>
            <w:rStyle w:val="PageNumber"/>
            <w:rFonts w:ascii="Tahoma" w:hAnsi="Tahoma"/>
            <w:sz w:val="20"/>
            <w:szCs w:val="20"/>
          </w:rPr>
          <w:instrText xml:space="preserve"> PAGE </w:instrTex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separate"/>
        </w:r>
        <w:r w:rsidR="00375E90">
          <w:rPr>
            <w:rStyle w:val="PageNumber"/>
            <w:rFonts w:ascii="Tahoma" w:hAnsi="Tahoma"/>
            <w:noProof/>
            <w:sz w:val="20"/>
            <w:szCs w:val="20"/>
          </w:rPr>
          <w:t>4</w: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end"/>
        </w:r>
      </w:p>
    </w:sdtContent>
  </w:sdt>
  <w:p w14:paraId="62C00797" w14:textId="7751B08D" w:rsidR="0022610A" w:rsidRPr="00D641F3" w:rsidRDefault="0022610A" w:rsidP="00D641F3">
    <w:pPr>
      <w:tabs>
        <w:tab w:val="center" w:pos="4320"/>
        <w:tab w:val="right" w:pos="8640"/>
      </w:tabs>
      <w:rPr>
        <w:rFonts w:ascii="Tahoma" w:eastAsia="Times New Roman" w:hAnsi="Tahoma"/>
        <w:i/>
        <w:sz w:val="20"/>
        <w:szCs w:val="20"/>
        <w:lang w:val="en-AU" w:eastAsia="en-US"/>
      </w:rPr>
    </w:pPr>
    <w:r w:rsidRPr="00D641F3">
      <w:rPr>
        <w:rFonts w:ascii="Tahoma" w:eastAsia="Times New Roman" w:hAnsi="Tahoma"/>
        <w:i/>
        <w:noProof/>
        <w:sz w:val="20"/>
        <w:szCs w:val="20"/>
        <w:lang w:val="en-AU" w:eastAsia="en-AU"/>
      </w:rPr>
      <w:drawing>
        <wp:anchor distT="0" distB="0" distL="114300" distR="114300" simplePos="0" relativeHeight="251659264" behindDoc="0" locked="0" layoutInCell="1" allowOverlap="1" wp14:anchorId="42734B33" wp14:editId="3D04C948">
          <wp:simplePos x="0" y="0"/>
          <wp:positionH relativeFrom="column">
            <wp:posOffset>4901141</wp:posOffset>
          </wp:positionH>
          <wp:positionV relativeFrom="paragraph">
            <wp:posOffset>-281517</wp:posOffset>
          </wp:positionV>
          <wp:extent cx="1188085" cy="51117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Year </w:t>
    </w:r>
    <w:r>
      <w:rPr>
        <w:rFonts w:ascii="Tahoma" w:eastAsia="Times New Roman" w:hAnsi="Tahoma"/>
        <w:i/>
        <w:sz w:val="20"/>
        <w:szCs w:val="20"/>
        <w:lang w:val="en-AU" w:eastAsia="en-US"/>
      </w:rPr>
      <w:t>11</w:t>
    </w:r>
    <w:r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 ATAR Economics </w:t>
    </w:r>
    <w:r w:rsidR="00CB483B">
      <w:rPr>
        <w:rFonts w:ascii="Tahoma" w:eastAsia="Times New Roman" w:hAnsi="Tahoma"/>
        <w:i/>
        <w:sz w:val="20"/>
        <w:szCs w:val="20"/>
        <w:lang w:val="en-AU" w:eastAsia="en-US"/>
      </w:rPr>
      <w:t>Unit 1</w:t>
    </w:r>
  </w:p>
  <w:p w14:paraId="7BF00817" w14:textId="77777777" w:rsidR="0022610A" w:rsidRPr="00D641F3" w:rsidRDefault="0022610A" w:rsidP="00D641F3">
    <w:pPr>
      <w:rPr>
        <w:rFonts w:eastAsia="Times New Roman"/>
        <w:sz w:val="20"/>
        <w:szCs w:val="20"/>
        <w:lang w:val="en-AU" w:eastAsia="en-US"/>
      </w:rPr>
    </w:pPr>
  </w:p>
  <w:p w14:paraId="3F3F78CD" w14:textId="77777777" w:rsidR="0022610A" w:rsidRDefault="00226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7C61"/>
    <w:multiLevelType w:val="hybridMultilevel"/>
    <w:tmpl w:val="CFDCC43C"/>
    <w:lvl w:ilvl="0" w:tplc="040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" w15:restartNumberingAfterBreak="0">
    <w:nsid w:val="4E46280C"/>
    <w:multiLevelType w:val="hybridMultilevel"/>
    <w:tmpl w:val="06C0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66A1F"/>
    <w:multiLevelType w:val="hybridMultilevel"/>
    <w:tmpl w:val="56402F20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09B3C4E"/>
    <w:multiLevelType w:val="hybridMultilevel"/>
    <w:tmpl w:val="987AF0B6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98"/>
    <w:rsid w:val="00005250"/>
    <w:rsid w:val="000074EB"/>
    <w:rsid w:val="00016638"/>
    <w:rsid w:val="000170E5"/>
    <w:rsid w:val="00021985"/>
    <w:rsid w:val="00021FBB"/>
    <w:rsid w:val="00025D55"/>
    <w:rsid w:val="0003148D"/>
    <w:rsid w:val="00035955"/>
    <w:rsid w:val="00045DF9"/>
    <w:rsid w:val="0005003B"/>
    <w:rsid w:val="00053AC3"/>
    <w:rsid w:val="00061D4B"/>
    <w:rsid w:val="000625FB"/>
    <w:rsid w:val="00062B70"/>
    <w:rsid w:val="00066A7D"/>
    <w:rsid w:val="00071173"/>
    <w:rsid w:val="00075763"/>
    <w:rsid w:val="000773B3"/>
    <w:rsid w:val="00077943"/>
    <w:rsid w:val="00080C89"/>
    <w:rsid w:val="000820D6"/>
    <w:rsid w:val="0009185F"/>
    <w:rsid w:val="000955D1"/>
    <w:rsid w:val="0009572B"/>
    <w:rsid w:val="000A1F85"/>
    <w:rsid w:val="000A5B9F"/>
    <w:rsid w:val="000A7206"/>
    <w:rsid w:val="000A7410"/>
    <w:rsid w:val="000B0D86"/>
    <w:rsid w:val="000B5880"/>
    <w:rsid w:val="000B69DE"/>
    <w:rsid w:val="000C1BBD"/>
    <w:rsid w:val="000C37D9"/>
    <w:rsid w:val="000D0EAA"/>
    <w:rsid w:val="000E5DD8"/>
    <w:rsid w:val="000E6DBE"/>
    <w:rsid w:val="000F0734"/>
    <w:rsid w:val="000F5AD2"/>
    <w:rsid w:val="000F74FF"/>
    <w:rsid w:val="00102714"/>
    <w:rsid w:val="00107AC5"/>
    <w:rsid w:val="001135D6"/>
    <w:rsid w:val="00116A80"/>
    <w:rsid w:val="001176D5"/>
    <w:rsid w:val="00120DEA"/>
    <w:rsid w:val="00124239"/>
    <w:rsid w:val="00126B7A"/>
    <w:rsid w:val="00127041"/>
    <w:rsid w:val="00131289"/>
    <w:rsid w:val="0015534F"/>
    <w:rsid w:val="00160F4F"/>
    <w:rsid w:val="001620C7"/>
    <w:rsid w:val="0017567F"/>
    <w:rsid w:val="00176294"/>
    <w:rsid w:val="001806FA"/>
    <w:rsid w:val="00184F93"/>
    <w:rsid w:val="00187B42"/>
    <w:rsid w:val="001944A1"/>
    <w:rsid w:val="001969F3"/>
    <w:rsid w:val="001A559C"/>
    <w:rsid w:val="001A5856"/>
    <w:rsid w:val="001B56CE"/>
    <w:rsid w:val="001B5EAB"/>
    <w:rsid w:val="001B7212"/>
    <w:rsid w:val="001C6B24"/>
    <w:rsid w:val="001F2D56"/>
    <w:rsid w:val="001F6DC8"/>
    <w:rsid w:val="00203AE4"/>
    <w:rsid w:val="002131B8"/>
    <w:rsid w:val="0021378C"/>
    <w:rsid w:val="002231AB"/>
    <w:rsid w:val="00223909"/>
    <w:rsid w:val="002239D0"/>
    <w:rsid w:val="0022610A"/>
    <w:rsid w:val="0023467E"/>
    <w:rsid w:val="00234F9C"/>
    <w:rsid w:val="002434D1"/>
    <w:rsid w:val="0024565E"/>
    <w:rsid w:val="00262835"/>
    <w:rsid w:val="002763EB"/>
    <w:rsid w:val="00280162"/>
    <w:rsid w:val="002863A2"/>
    <w:rsid w:val="00286FDE"/>
    <w:rsid w:val="002873CA"/>
    <w:rsid w:val="002876D4"/>
    <w:rsid w:val="00292F3A"/>
    <w:rsid w:val="00295016"/>
    <w:rsid w:val="00296492"/>
    <w:rsid w:val="00297B2A"/>
    <w:rsid w:val="002A045C"/>
    <w:rsid w:val="002A204C"/>
    <w:rsid w:val="002A48C0"/>
    <w:rsid w:val="002B4CE3"/>
    <w:rsid w:val="002B6066"/>
    <w:rsid w:val="002B6B34"/>
    <w:rsid w:val="002D3869"/>
    <w:rsid w:val="002D4884"/>
    <w:rsid w:val="002D689F"/>
    <w:rsid w:val="002E0492"/>
    <w:rsid w:val="002E140B"/>
    <w:rsid w:val="002E445A"/>
    <w:rsid w:val="002F14DC"/>
    <w:rsid w:val="002F1F13"/>
    <w:rsid w:val="00300950"/>
    <w:rsid w:val="003037B3"/>
    <w:rsid w:val="00304A31"/>
    <w:rsid w:val="00304EBE"/>
    <w:rsid w:val="0031682F"/>
    <w:rsid w:val="003274C6"/>
    <w:rsid w:val="003301FF"/>
    <w:rsid w:val="00332E60"/>
    <w:rsid w:val="00333500"/>
    <w:rsid w:val="00334E3D"/>
    <w:rsid w:val="003440E0"/>
    <w:rsid w:val="00354842"/>
    <w:rsid w:val="00356340"/>
    <w:rsid w:val="0035735D"/>
    <w:rsid w:val="00372A87"/>
    <w:rsid w:val="00375E90"/>
    <w:rsid w:val="0038595C"/>
    <w:rsid w:val="00396A66"/>
    <w:rsid w:val="00397016"/>
    <w:rsid w:val="003C050C"/>
    <w:rsid w:val="003C1A79"/>
    <w:rsid w:val="003C673C"/>
    <w:rsid w:val="003D0514"/>
    <w:rsid w:val="003D09D5"/>
    <w:rsid w:val="003F175C"/>
    <w:rsid w:val="003F18F2"/>
    <w:rsid w:val="003F4A1E"/>
    <w:rsid w:val="00401D62"/>
    <w:rsid w:val="00403F90"/>
    <w:rsid w:val="004127CC"/>
    <w:rsid w:val="004148E3"/>
    <w:rsid w:val="004226A5"/>
    <w:rsid w:val="004375D2"/>
    <w:rsid w:val="00437891"/>
    <w:rsid w:val="004401F5"/>
    <w:rsid w:val="00441352"/>
    <w:rsid w:val="00444659"/>
    <w:rsid w:val="0044502D"/>
    <w:rsid w:val="00450482"/>
    <w:rsid w:val="00455C3E"/>
    <w:rsid w:val="00460981"/>
    <w:rsid w:val="00463887"/>
    <w:rsid w:val="004824BC"/>
    <w:rsid w:val="00483E63"/>
    <w:rsid w:val="00493691"/>
    <w:rsid w:val="004A03A5"/>
    <w:rsid w:val="004A767E"/>
    <w:rsid w:val="004A7999"/>
    <w:rsid w:val="004B0465"/>
    <w:rsid w:val="004B0C02"/>
    <w:rsid w:val="004B1ACD"/>
    <w:rsid w:val="004B2036"/>
    <w:rsid w:val="004B2906"/>
    <w:rsid w:val="004B3807"/>
    <w:rsid w:val="004C4818"/>
    <w:rsid w:val="004C4E29"/>
    <w:rsid w:val="004C7F2B"/>
    <w:rsid w:val="004D0D85"/>
    <w:rsid w:val="004D3734"/>
    <w:rsid w:val="004D58E4"/>
    <w:rsid w:val="004E0DD4"/>
    <w:rsid w:val="004E1415"/>
    <w:rsid w:val="004E3811"/>
    <w:rsid w:val="004F0BFA"/>
    <w:rsid w:val="004F7661"/>
    <w:rsid w:val="004F7E95"/>
    <w:rsid w:val="00501B32"/>
    <w:rsid w:val="0051136F"/>
    <w:rsid w:val="00516B66"/>
    <w:rsid w:val="00532795"/>
    <w:rsid w:val="00533BD2"/>
    <w:rsid w:val="00544FE7"/>
    <w:rsid w:val="0054502C"/>
    <w:rsid w:val="00574364"/>
    <w:rsid w:val="00581A60"/>
    <w:rsid w:val="00586A7E"/>
    <w:rsid w:val="005A2ACD"/>
    <w:rsid w:val="005B06E7"/>
    <w:rsid w:val="005B085F"/>
    <w:rsid w:val="005B3B75"/>
    <w:rsid w:val="005B4C0B"/>
    <w:rsid w:val="005B7697"/>
    <w:rsid w:val="005C6454"/>
    <w:rsid w:val="005C665F"/>
    <w:rsid w:val="005D00DF"/>
    <w:rsid w:val="005D0929"/>
    <w:rsid w:val="005D1523"/>
    <w:rsid w:val="005D2054"/>
    <w:rsid w:val="005D7AC6"/>
    <w:rsid w:val="005F2AAC"/>
    <w:rsid w:val="005F69A3"/>
    <w:rsid w:val="00604EA2"/>
    <w:rsid w:val="00613C17"/>
    <w:rsid w:val="00617937"/>
    <w:rsid w:val="00617A0F"/>
    <w:rsid w:val="00621B30"/>
    <w:rsid w:val="00624121"/>
    <w:rsid w:val="006335ED"/>
    <w:rsid w:val="00640D27"/>
    <w:rsid w:val="00641C95"/>
    <w:rsid w:val="006461A2"/>
    <w:rsid w:val="00650191"/>
    <w:rsid w:val="0066493A"/>
    <w:rsid w:val="006800DA"/>
    <w:rsid w:val="006859F9"/>
    <w:rsid w:val="00686E72"/>
    <w:rsid w:val="006873B0"/>
    <w:rsid w:val="006873BD"/>
    <w:rsid w:val="006A1BF3"/>
    <w:rsid w:val="006A2383"/>
    <w:rsid w:val="006A4A4B"/>
    <w:rsid w:val="006B50AE"/>
    <w:rsid w:val="006B5B92"/>
    <w:rsid w:val="006C0DEA"/>
    <w:rsid w:val="006C326D"/>
    <w:rsid w:val="006C45CB"/>
    <w:rsid w:val="006D1D12"/>
    <w:rsid w:val="006D6C17"/>
    <w:rsid w:val="006E05AD"/>
    <w:rsid w:val="006E5DBB"/>
    <w:rsid w:val="006E6557"/>
    <w:rsid w:val="006E78B5"/>
    <w:rsid w:val="006F1D02"/>
    <w:rsid w:val="006F2E07"/>
    <w:rsid w:val="006F74DD"/>
    <w:rsid w:val="0071735C"/>
    <w:rsid w:val="00722488"/>
    <w:rsid w:val="007268D5"/>
    <w:rsid w:val="00736C3B"/>
    <w:rsid w:val="00740289"/>
    <w:rsid w:val="00742DA7"/>
    <w:rsid w:val="00750EEA"/>
    <w:rsid w:val="00754150"/>
    <w:rsid w:val="00756016"/>
    <w:rsid w:val="00761640"/>
    <w:rsid w:val="00762F9E"/>
    <w:rsid w:val="007673B7"/>
    <w:rsid w:val="00767929"/>
    <w:rsid w:val="00775C87"/>
    <w:rsid w:val="00777B7A"/>
    <w:rsid w:val="00780793"/>
    <w:rsid w:val="00781027"/>
    <w:rsid w:val="00793400"/>
    <w:rsid w:val="00797311"/>
    <w:rsid w:val="007A4DCD"/>
    <w:rsid w:val="007A67C2"/>
    <w:rsid w:val="007B0F89"/>
    <w:rsid w:val="007B2E18"/>
    <w:rsid w:val="007B562B"/>
    <w:rsid w:val="007C361B"/>
    <w:rsid w:val="007D174B"/>
    <w:rsid w:val="007E41AB"/>
    <w:rsid w:val="007F1F78"/>
    <w:rsid w:val="007F5F76"/>
    <w:rsid w:val="00801B2F"/>
    <w:rsid w:val="00801C9A"/>
    <w:rsid w:val="00803998"/>
    <w:rsid w:val="008077A5"/>
    <w:rsid w:val="00823A93"/>
    <w:rsid w:val="00835AEF"/>
    <w:rsid w:val="00841286"/>
    <w:rsid w:val="008423BA"/>
    <w:rsid w:val="008511CE"/>
    <w:rsid w:val="00851EB0"/>
    <w:rsid w:val="00857F86"/>
    <w:rsid w:val="00862132"/>
    <w:rsid w:val="008744BA"/>
    <w:rsid w:val="00883B99"/>
    <w:rsid w:val="00883E18"/>
    <w:rsid w:val="008A2F9D"/>
    <w:rsid w:val="008A5333"/>
    <w:rsid w:val="008A592F"/>
    <w:rsid w:val="008B259C"/>
    <w:rsid w:val="008C3D11"/>
    <w:rsid w:val="008C48A6"/>
    <w:rsid w:val="008D0C48"/>
    <w:rsid w:val="008D0D7E"/>
    <w:rsid w:val="008D1982"/>
    <w:rsid w:val="008E1E69"/>
    <w:rsid w:val="008E20A9"/>
    <w:rsid w:val="008E77EE"/>
    <w:rsid w:val="008F0824"/>
    <w:rsid w:val="008F394F"/>
    <w:rsid w:val="008F53E0"/>
    <w:rsid w:val="009010DA"/>
    <w:rsid w:val="00912E30"/>
    <w:rsid w:val="00921834"/>
    <w:rsid w:val="0092397E"/>
    <w:rsid w:val="00924FB3"/>
    <w:rsid w:val="009415BE"/>
    <w:rsid w:val="0094401E"/>
    <w:rsid w:val="009453BA"/>
    <w:rsid w:val="009466CF"/>
    <w:rsid w:val="00950F67"/>
    <w:rsid w:val="009531FF"/>
    <w:rsid w:val="00953B37"/>
    <w:rsid w:val="009542E2"/>
    <w:rsid w:val="00955F8C"/>
    <w:rsid w:val="00960FDE"/>
    <w:rsid w:val="00962189"/>
    <w:rsid w:val="00971B48"/>
    <w:rsid w:val="0099362C"/>
    <w:rsid w:val="009A058A"/>
    <w:rsid w:val="009A4179"/>
    <w:rsid w:val="009C5DC4"/>
    <w:rsid w:val="009C6F57"/>
    <w:rsid w:val="009D0D5E"/>
    <w:rsid w:val="009D2624"/>
    <w:rsid w:val="009D3255"/>
    <w:rsid w:val="009E35BD"/>
    <w:rsid w:val="009E4093"/>
    <w:rsid w:val="009F3674"/>
    <w:rsid w:val="00A175FC"/>
    <w:rsid w:val="00A227EE"/>
    <w:rsid w:val="00A3356F"/>
    <w:rsid w:val="00A33D1E"/>
    <w:rsid w:val="00A3550A"/>
    <w:rsid w:val="00A355B8"/>
    <w:rsid w:val="00A43B00"/>
    <w:rsid w:val="00A45E7D"/>
    <w:rsid w:val="00A535C9"/>
    <w:rsid w:val="00A565E0"/>
    <w:rsid w:val="00A6042B"/>
    <w:rsid w:val="00A63553"/>
    <w:rsid w:val="00A63EA2"/>
    <w:rsid w:val="00A6423C"/>
    <w:rsid w:val="00A655B1"/>
    <w:rsid w:val="00A67D79"/>
    <w:rsid w:val="00A709F5"/>
    <w:rsid w:val="00A71854"/>
    <w:rsid w:val="00A7351E"/>
    <w:rsid w:val="00A73F58"/>
    <w:rsid w:val="00A77CAD"/>
    <w:rsid w:val="00A80978"/>
    <w:rsid w:val="00A86FE8"/>
    <w:rsid w:val="00A87D81"/>
    <w:rsid w:val="00A933AF"/>
    <w:rsid w:val="00A946E9"/>
    <w:rsid w:val="00AA04B2"/>
    <w:rsid w:val="00AA1B08"/>
    <w:rsid w:val="00AA4A2D"/>
    <w:rsid w:val="00AA5755"/>
    <w:rsid w:val="00AB7C35"/>
    <w:rsid w:val="00AC1A75"/>
    <w:rsid w:val="00AC4630"/>
    <w:rsid w:val="00AD21A2"/>
    <w:rsid w:val="00AD269A"/>
    <w:rsid w:val="00AD49D3"/>
    <w:rsid w:val="00AD5E03"/>
    <w:rsid w:val="00AE0EF6"/>
    <w:rsid w:val="00AE75C6"/>
    <w:rsid w:val="00AF0851"/>
    <w:rsid w:val="00AF7749"/>
    <w:rsid w:val="00B04120"/>
    <w:rsid w:val="00B12436"/>
    <w:rsid w:val="00B12CE2"/>
    <w:rsid w:val="00B146C1"/>
    <w:rsid w:val="00B22012"/>
    <w:rsid w:val="00B413A8"/>
    <w:rsid w:val="00B45B36"/>
    <w:rsid w:val="00B47C02"/>
    <w:rsid w:val="00B559D9"/>
    <w:rsid w:val="00B614FD"/>
    <w:rsid w:val="00B77593"/>
    <w:rsid w:val="00B82D4D"/>
    <w:rsid w:val="00B952D0"/>
    <w:rsid w:val="00B978A7"/>
    <w:rsid w:val="00BA1BB4"/>
    <w:rsid w:val="00BA70CF"/>
    <w:rsid w:val="00BC3177"/>
    <w:rsid w:val="00BD0322"/>
    <w:rsid w:val="00BD50F5"/>
    <w:rsid w:val="00BD56B3"/>
    <w:rsid w:val="00BD57CB"/>
    <w:rsid w:val="00BE64B0"/>
    <w:rsid w:val="00BE736A"/>
    <w:rsid w:val="00BF20E8"/>
    <w:rsid w:val="00BF4783"/>
    <w:rsid w:val="00C02A6A"/>
    <w:rsid w:val="00C02BC1"/>
    <w:rsid w:val="00C16E1B"/>
    <w:rsid w:val="00C3260B"/>
    <w:rsid w:val="00C34FFA"/>
    <w:rsid w:val="00C37B0C"/>
    <w:rsid w:val="00C41B71"/>
    <w:rsid w:val="00C4566D"/>
    <w:rsid w:val="00C4643D"/>
    <w:rsid w:val="00C51F9C"/>
    <w:rsid w:val="00C5297B"/>
    <w:rsid w:val="00C543E8"/>
    <w:rsid w:val="00C6297E"/>
    <w:rsid w:val="00C62B89"/>
    <w:rsid w:val="00C64DE9"/>
    <w:rsid w:val="00C651CC"/>
    <w:rsid w:val="00C73ED6"/>
    <w:rsid w:val="00C80234"/>
    <w:rsid w:val="00C875FB"/>
    <w:rsid w:val="00C90185"/>
    <w:rsid w:val="00C90E82"/>
    <w:rsid w:val="00C93A27"/>
    <w:rsid w:val="00CA340C"/>
    <w:rsid w:val="00CA4877"/>
    <w:rsid w:val="00CA74C7"/>
    <w:rsid w:val="00CB483B"/>
    <w:rsid w:val="00CB7E36"/>
    <w:rsid w:val="00CC429D"/>
    <w:rsid w:val="00CC4340"/>
    <w:rsid w:val="00CC69D4"/>
    <w:rsid w:val="00CD0F24"/>
    <w:rsid w:val="00CD1E3D"/>
    <w:rsid w:val="00CD4111"/>
    <w:rsid w:val="00CD5D00"/>
    <w:rsid w:val="00CD604A"/>
    <w:rsid w:val="00CE68AB"/>
    <w:rsid w:val="00CE7760"/>
    <w:rsid w:val="00CF08FB"/>
    <w:rsid w:val="00CF29CC"/>
    <w:rsid w:val="00CF3161"/>
    <w:rsid w:val="00CF3F71"/>
    <w:rsid w:val="00D01009"/>
    <w:rsid w:val="00D042E4"/>
    <w:rsid w:val="00D07D3C"/>
    <w:rsid w:val="00D136C4"/>
    <w:rsid w:val="00D14372"/>
    <w:rsid w:val="00D20496"/>
    <w:rsid w:val="00D22667"/>
    <w:rsid w:val="00D230D4"/>
    <w:rsid w:val="00D23DDE"/>
    <w:rsid w:val="00D24D80"/>
    <w:rsid w:val="00D2602B"/>
    <w:rsid w:val="00D3590D"/>
    <w:rsid w:val="00D35AF9"/>
    <w:rsid w:val="00D402DD"/>
    <w:rsid w:val="00D433EB"/>
    <w:rsid w:val="00D45FA9"/>
    <w:rsid w:val="00D46CDD"/>
    <w:rsid w:val="00D5520A"/>
    <w:rsid w:val="00D567C0"/>
    <w:rsid w:val="00D60F2D"/>
    <w:rsid w:val="00D61ADC"/>
    <w:rsid w:val="00D63B8E"/>
    <w:rsid w:val="00D641F3"/>
    <w:rsid w:val="00D66E00"/>
    <w:rsid w:val="00D731AC"/>
    <w:rsid w:val="00D743A4"/>
    <w:rsid w:val="00D77373"/>
    <w:rsid w:val="00D80C22"/>
    <w:rsid w:val="00D86A54"/>
    <w:rsid w:val="00D87022"/>
    <w:rsid w:val="00D9605E"/>
    <w:rsid w:val="00D968C1"/>
    <w:rsid w:val="00DA1EC3"/>
    <w:rsid w:val="00DA7471"/>
    <w:rsid w:val="00DB6A3C"/>
    <w:rsid w:val="00DB735F"/>
    <w:rsid w:val="00DC2BDE"/>
    <w:rsid w:val="00DC2D69"/>
    <w:rsid w:val="00DC45E6"/>
    <w:rsid w:val="00DD075C"/>
    <w:rsid w:val="00DD49F4"/>
    <w:rsid w:val="00DD67BF"/>
    <w:rsid w:val="00DE38FE"/>
    <w:rsid w:val="00DE7A12"/>
    <w:rsid w:val="00DF177D"/>
    <w:rsid w:val="00DF1EB4"/>
    <w:rsid w:val="00DF37D2"/>
    <w:rsid w:val="00DF6E8A"/>
    <w:rsid w:val="00E02115"/>
    <w:rsid w:val="00E05AC4"/>
    <w:rsid w:val="00E117C6"/>
    <w:rsid w:val="00E12B8E"/>
    <w:rsid w:val="00E13BEA"/>
    <w:rsid w:val="00E15842"/>
    <w:rsid w:val="00E169F7"/>
    <w:rsid w:val="00E2196B"/>
    <w:rsid w:val="00E2650D"/>
    <w:rsid w:val="00E30BF6"/>
    <w:rsid w:val="00E47AA4"/>
    <w:rsid w:val="00E50582"/>
    <w:rsid w:val="00E54058"/>
    <w:rsid w:val="00E552B4"/>
    <w:rsid w:val="00E57353"/>
    <w:rsid w:val="00E66E76"/>
    <w:rsid w:val="00E7041D"/>
    <w:rsid w:val="00E818EB"/>
    <w:rsid w:val="00E82B88"/>
    <w:rsid w:val="00E94343"/>
    <w:rsid w:val="00EA3B08"/>
    <w:rsid w:val="00EA6D1F"/>
    <w:rsid w:val="00EB249E"/>
    <w:rsid w:val="00EB2675"/>
    <w:rsid w:val="00EB67F2"/>
    <w:rsid w:val="00ED18EE"/>
    <w:rsid w:val="00EE6D12"/>
    <w:rsid w:val="00F17C69"/>
    <w:rsid w:val="00F27F44"/>
    <w:rsid w:val="00F354E5"/>
    <w:rsid w:val="00F478E6"/>
    <w:rsid w:val="00F51136"/>
    <w:rsid w:val="00F60A1E"/>
    <w:rsid w:val="00F64BD2"/>
    <w:rsid w:val="00F726D3"/>
    <w:rsid w:val="00F87C29"/>
    <w:rsid w:val="00F92AF7"/>
    <w:rsid w:val="00F93D3C"/>
    <w:rsid w:val="00F95265"/>
    <w:rsid w:val="00F97FAB"/>
    <w:rsid w:val="00FB2991"/>
    <w:rsid w:val="00FC692E"/>
    <w:rsid w:val="00FC7D45"/>
    <w:rsid w:val="00FE4B3C"/>
    <w:rsid w:val="00FF2D89"/>
    <w:rsid w:val="00FF52CE"/>
    <w:rsid w:val="00FF70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4C1D211"/>
  <w15:docId w15:val="{CCEA3019-00BD-0441-A3A1-57C31AD7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2B4"/>
    <w:pPr>
      <w:spacing w:after="0"/>
    </w:pPr>
    <w:rPr>
      <w:rFonts w:ascii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48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0AE"/>
    <w:pPr>
      <w:ind w:left="720"/>
      <w:contextualSpacing/>
    </w:pPr>
    <w:rPr>
      <w:rFonts w:eastAsia="Times New Roman"/>
      <w:lang w:val="en-US" w:eastAsia="en-US"/>
    </w:rPr>
  </w:style>
  <w:style w:type="paragraph" w:customStyle="1" w:styleId="qsm">
    <w:name w:val="qsm"/>
    <w:basedOn w:val="Normal"/>
    <w:qFormat/>
    <w:rsid w:val="00B45B36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MCQstem">
    <w:name w:val="MCQ stem"/>
    <w:basedOn w:val="Normal"/>
    <w:rsid w:val="0094401E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customStyle="1" w:styleId="p1">
    <w:name w:val="p1"/>
    <w:basedOn w:val="Normal"/>
    <w:rsid w:val="00CF08FB"/>
    <w:rPr>
      <w:rFonts w:ascii="Calibri" w:hAnsi="Calibri"/>
      <w:sz w:val="17"/>
      <w:szCs w:val="17"/>
    </w:rPr>
  </w:style>
  <w:style w:type="paragraph" w:styleId="Title">
    <w:name w:val="Title"/>
    <w:basedOn w:val="Normal"/>
    <w:next w:val="Normal"/>
    <w:link w:val="TitleChar"/>
    <w:qFormat/>
    <w:rsid w:val="00D24D80"/>
    <w:pPr>
      <w:tabs>
        <w:tab w:val="left" w:pos="426"/>
      </w:tabs>
      <w:spacing w:after="120" w:line="276" w:lineRule="auto"/>
    </w:pPr>
    <w:rPr>
      <w:rFonts w:asciiTheme="majorHAnsi" w:eastAsia="Times New Roman" w:hAnsiTheme="majorHAnsi" w:cs="Tahoma"/>
      <w:b/>
      <w:color w:val="B10B17"/>
      <w:sz w:val="56"/>
      <w:szCs w:val="56"/>
      <w:lang w:val="en-AU" w:eastAsia="zh-SG"/>
    </w:rPr>
  </w:style>
  <w:style w:type="character" w:customStyle="1" w:styleId="TitleChar">
    <w:name w:val="Title Char"/>
    <w:basedOn w:val="DefaultParagraphFont"/>
    <w:link w:val="Title"/>
    <w:rsid w:val="00D24D80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paragraph" w:styleId="Header">
    <w:name w:val="header"/>
    <w:basedOn w:val="Normal"/>
    <w:link w:val="Head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1F3"/>
    <w:rPr>
      <w:rFonts w:ascii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1F3"/>
    <w:rPr>
      <w:rFonts w:ascii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D641F3"/>
  </w:style>
  <w:style w:type="paragraph" w:styleId="BalloonText">
    <w:name w:val="Balloon Text"/>
    <w:basedOn w:val="Normal"/>
    <w:link w:val="BalloonTextChar"/>
    <w:uiPriority w:val="99"/>
    <w:semiHidden/>
    <w:unhideWhenUsed/>
    <w:rsid w:val="00FF5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CE"/>
    <w:rPr>
      <w:rFonts w:ascii="Tahoma" w:hAnsi="Tahoma" w:cs="Tahoma"/>
      <w:sz w:val="16"/>
      <w:szCs w:val="16"/>
      <w:lang w:val="en-GB" w:eastAsia="en-GB"/>
    </w:rPr>
  </w:style>
  <w:style w:type="character" w:customStyle="1" w:styleId="apple-tab-span">
    <w:name w:val="apple-tab-span"/>
    <w:basedOn w:val="DefaultParagraphFont"/>
    <w:rsid w:val="00DC4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7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Kemp</dc:creator>
  <cp:keywords/>
  <dc:description/>
  <cp:lastModifiedBy>Microsoft Office User</cp:lastModifiedBy>
  <cp:revision>38</cp:revision>
  <cp:lastPrinted>2017-05-19T07:43:00Z</cp:lastPrinted>
  <dcterms:created xsi:type="dcterms:W3CDTF">2020-03-18T04:10:00Z</dcterms:created>
  <dcterms:modified xsi:type="dcterms:W3CDTF">2020-03-31T10:14:00Z</dcterms:modified>
</cp:coreProperties>
</file>